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C4E8F" w14:textId="4612A4CF" w:rsidR="006368B5" w:rsidRDefault="002A78DD" w:rsidP="00E277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3217740"/>
      <w:r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</w:rPr>
        <w:t xml:space="preserve">สถาบันพัฒนาสุขภาวะเขตเมือง </w:t>
      </w:r>
      <w:r w:rsidR="00E2771A" w:rsidRPr="00D51306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กลุ่มพัฒนาสุขภาวะผู้สูงอายุ</w:t>
      </w:r>
    </w:p>
    <w:p w14:paraId="731ECDD5" w14:textId="2F83AB63" w:rsidR="007348E3" w:rsidRPr="00C83506" w:rsidRDefault="007348E3" w:rsidP="00E2771A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bookmarkEnd w:id="0"/>
    <w:p w14:paraId="514A4150" w14:textId="1B4965FC" w:rsidR="002A78DD" w:rsidRDefault="002A78DD" w:rsidP="002A78DD">
      <w:pPr>
        <w:spacing w:line="256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ผลการวิเคราะห์ผู้รับบริการและผู้มีส่วนได้ส่วนเสีย เพื่อขับเคลื่อนตัวชี้วัด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2A78D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1.4 </w:t>
      </w:r>
      <w:r w:rsidRPr="002A78DD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ระดับความสำเร็จของการขับเคลื่อนการดำเนินงานส่งเสริมสุขภาพกลุ่มวัยผู้สูงอายุ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รอบ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หลัง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ปีงบประมาณ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2FD74E1E" w14:textId="7BC988D1" w:rsidR="007348E3" w:rsidRPr="00C83506" w:rsidRDefault="00140605" w:rsidP="00C83506">
      <w:pPr>
        <w:spacing w:line="25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  <w:t xml:space="preserve">1.2 </w:t>
      </w:r>
      <w:r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ผลการวิเคราะห์ผู้รับบริการและผู้มีส่วนได้ส่วยเสียเพื่อขับเคลื่อนตัวชี้วัด</w:t>
      </w:r>
      <w:r w:rsidR="002A78DD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ของกลุ่มพัฒนาสุขภาวะผู้สูงอายุ สถาบันพัฒนาสุขภาวะเขตเมือง</w:t>
      </w:r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bookmarkStart w:id="1" w:name="_Hlk163221726"/>
      <w:r w:rsidR="005B37BF"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bookmarkEnd w:id="1"/>
      <w:r w:rsidRPr="00D5130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มีดังนี้</w:t>
      </w:r>
    </w:p>
    <w:p w14:paraId="6350DD9F" w14:textId="36FDCFCA" w:rsidR="00C83506" w:rsidRPr="00C83506" w:rsidRDefault="006244EA" w:rsidP="00C83506">
      <w:pPr>
        <w:pStyle w:val="a3"/>
        <w:numPr>
          <w:ilvl w:val="0"/>
          <w:numId w:val="34"/>
        </w:num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6244EA">
        <w:rPr>
          <w:rFonts w:ascii="TH SarabunPSK" w:eastAsia="Calibri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2576" behindDoc="0" locked="0" layoutInCell="1" allowOverlap="1" wp14:anchorId="2B6E1873" wp14:editId="519D9C79">
            <wp:simplePos x="0" y="0"/>
            <wp:positionH relativeFrom="column">
              <wp:posOffset>-333375</wp:posOffset>
            </wp:positionH>
            <wp:positionV relativeFrom="paragraph">
              <wp:posOffset>304800</wp:posOffset>
            </wp:positionV>
            <wp:extent cx="6410098" cy="37909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098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605"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กลุ่มผู้รับบริการ และ</w:t>
      </w:r>
      <w:bookmarkStart w:id="2" w:name="_Hlk176359109"/>
      <w:r w:rsidR="00140605" w:rsidRPr="00D51306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t>ผู้มีส่วนได้ส่วนเสีย</w:t>
      </w:r>
      <w:bookmarkEnd w:id="2"/>
    </w:p>
    <w:p w14:paraId="25EB1989" w14:textId="6175D025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68881269" w14:textId="6B6B7796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2CE36967" w14:textId="5048AD0C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21DB24ED" w14:textId="6F245B02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60C43D6E" w14:textId="233EB04A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327F173E" w14:textId="47176EDD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6904E44E" w14:textId="48E1213A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7FC47FAA" w14:textId="3062958B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510FC7D7" w14:textId="657274D8" w:rsid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5CA9B6D2" w14:textId="77777777" w:rsidR="00C83506" w:rsidRPr="00C83506" w:rsidRDefault="00C83506" w:rsidP="00C83506">
      <w:pPr>
        <w:spacing w:after="160" w:line="256" w:lineRule="auto"/>
        <w:rPr>
          <w:rFonts w:ascii="TH SarabunPSK" w:eastAsia="Calibri" w:hAnsi="TH SarabunPSK" w:cs="TH SarabunPSK"/>
          <w:b/>
          <w:bCs/>
          <w:sz w:val="16"/>
          <w:szCs w:val="16"/>
          <w:highlight w:val="yellow"/>
          <w:cs/>
        </w:rPr>
      </w:pPr>
    </w:p>
    <w:p w14:paraId="72197554" w14:textId="77777777" w:rsidR="00CA1DA2" w:rsidRDefault="00CA1DA2" w:rsidP="007D7C6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DF45693" w14:textId="77777777" w:rsidR="00CA1DA2" w:rsidRDefault="00CA1DA2" w:rsidP="007D7C6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D942FF0" w14:textId="78F945B6" w:rsidR="007A7CA7" w:rsidRPr="00093C59" w:rsidRDefault="007A7CA7" w:rsidP="007D7C63">
      <w:pPr>
        <w:ind w:firstLine="720"/>
        <w:rPr>
          <w:rFonts w:ascii="TH SarabunPSK" w:hAnsi="TH SarabunPSK" w:cs="TH SarabunPSK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 หลัก</w:t>
      </w:r>
      <w:r w:rsidR="00C37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7427">
        <w:rPr>
          <w:rFonts w:ascii="TH SarabunPSK" w:hAnsi="TH SarabunPSK" w:cs="TH SarabunPSK" w:hint="cs"/>
          <w:sz w:val="32"/>
          <w:szCs w:val="32"/>
          <w:cs/>
        </w:rPr>
        <w:t>-</w:t>
      </w:r>
      <w:r w:rsidRPr="00D51306">
        <w:rPr>
          <w:rFonts w:ascii="TH SarabunPSK" w:hAnsi="TH SarabunPSK" w:cs="TH SarabunPSK"/>
          <w:sz w:val="32"/>
          <w:szCs w:val="32"/>
          <w:cs/>
        </w:rPr>
        <w:t xml:space="preserve"> ผู้สูงอายุกลุ่มติดสังคม</w:t>
      </w:r>
      <w:r w:rsidRPr="00C37427">
        <w:rPr>
          <w:rFonts w:ascii="TH SarabunPSK" w:hAnsi="TH SarabunPSK" w:cs="TH SarabunPSK"/>
          <w:sz w:val="32"/>
          <w:szCs w:val="32"/>
          <w:cs/>
        </w:rPr>
        <w:t>ที่มี</w:t>
      </w:r>
      <w:r w:rsidRPr="00D51306">
        <w:rPr>
          <w:rFonts w:ascii="TH SarabunPSK" w:hAnsi="TH SarabunPSK" w:cs="TH SarabunPSK"/>
          <w:sz w:val="32"/>
          <w:szCs w:val="32"/>
          <w:cs/>
        </w:rPr>
        <w:t>ปัจจัยเสี่ยงด้านสุขภาพ</w:t>
      </w:r>
    </w:p>
    <w:p w14:paraId="78FFD0C4" w14:textId="62D0CA83" w:rsidR="007A7CA7" w:rsidRPr="007A7CA7" w:rsidRDefault="007A7CA7" w:rsidP="007A7C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37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D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A7CA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 </w:t>
      </w:r>
      <w:r w:rsidR="007D7C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7CA7">
        <w:rPr>
          <w:rFonts w:ascii="TH SarabunPSK" w:hAnsi="TH SarabunPSK" w:cs="TH SarabunPSK"/>
          <w:sz w:val="32"/>
          <w:szCs w:val="32"/>
          <w:cs/>
        </w:rPr>
        <w:t>- ผู้สูงอายุกลุ่มติดสังคมที่ไม่มีปัจจัยเสี่ยงด้านสุขภาพ</w:t>
      </w:r>
    </w:p>
    <w:p w14:paraId="7DE51612" w14:textId="5F5D8980" w:rsidR="00761AA5" w:rsidRDefault="007A7CA7" w:rsidP="00615082">
      <w:pPr>
        <w:rPr>
          <w:rFonts w:ascii="TH SarabunPSK" w:hAnsi="TH SarabunPSK" w:cs="TH SarabunPSK"/>
          <w:b/>
          <w:bCs/>
          <w:sz w:val="32"/>
          <w:szCs w:val="32"/>
        </w:rPr>
      </w:pPr>
      <w:r w:rsidRPr="007A7C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7C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093C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A7CA7">
        <w:rPr>
          <w:rFonts w:ascii="TH SarabunPSK" w:hAnsi="TH SarabunPSK" w:cs="TH SarabunPSK"/>
          <w:sz w:val="32"/>
          <w:szCs w:val="32"/>
          <w:cs/>
        </w:rPr>
        <w:t>- ผู้สูงอายุติดบ้านและติดเตียง</w:t>
      </w:r>
      <w:r w:rsidR="006150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EA023B" w14:textId="373DEC43" w:rsidR="00476E41" w:rsidRDefault="00476E41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7030F0">
        <w:rPr>
          <w:rFonts w:ascii="TH SarabunPSK" w:hAnsi="TH SarabunPSK" w:cs="TH SarabunPSK" w:hint="cs"/>
          <w:sz w:val="32"/>
          <w:szCs w:val="32"/>
          <w:cs/>
        </w:rPr>
        <w:t>1)</w:t>
      </w:r>
      <w:r w:rsidR="00C83506" w:rsidRPr="00C83506">
        <w:t xml:space="preserve"> </w:t>
      </w:r>
      <w:r w:rsidR="00C83506" w:rsidRPr="00C83506">
        <w:rPr>
          <w:rFonts w:ascii="TH SarabunPSK" w:hAnsi="TH SarabunPSK" w:cs="TH SarabunPSK"/>
          <w:sz w:val="32"/>
          <w:szCs w:val="32"/>
          <w:cs/>
        </w:rPr>
        <w:t>ผู้สูงอายุที่ไม่มีภาวะพึ่งพิง หมายถึง ผู้สูงอายุที่มีค่าคะแนนผลการประเมินความสามารถในการประกอบกิจวัตรประจำวัน (</w:t>
      </w:r>
      <w:r w:rsidR="00C83506" w:rsidRPr="00C83506">
        <w:rPr>
          <w:rFonts w:ascii="TH SarabunPSK" w:hAnsi="TH SarabunPSK" w:cs="TH SarabunPSK"/>
          <w:sz w:val="32"/>
          <w:szCs w:val="32"/>
        </w:rPr>
        <w:t xml:space="preserve">ADL) </w:t>
      </w:r>
      <w:r w:rsidR="00C83506" w:rsidRPr="00C83506">
        <w:rPr>
          <w:rFonts w:ascii="TH SarabunPSK" w:hAnsi="TH SarabunPSK" w:cs="TH SarabunPSK"/>
          <w:sz w:val="32"/>
          <w:szCs w:val="32"/>
          <w:cs/>
        </w:rPr>
        <w:t>ตั้งแต่ 12 คะแนนขึ้นไป หรือเป็นผู้สูงอายุกลุ่มที่ 1 (กลุ่มติดสังคม)</w:t>
      </w:r>
    </w:p>
    <w:p w14:paraId="7DEC12BF" w14:textId="14CB97B7" w:rsid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C83506">
        <w:rPr>
          <w:rFonts w:ascii="TH SarabunPSK" w:hAnsi="TH SarabunPSK" w:cs="TH SarabunPSK"/>
          <w:sz w:val="32"/>
          <w:szCs w:val="32"/>
          <w:cs/>
        </w:rPr>
        <w:t>2) ชมรมผู้สูงอายุคุณภาพด้านสุขภาพผ่านเกณฑ์ หมายถึง การรวมกลุ่มของผู้สูงอายุที่มีอายุ               60 ปีขึ้นไปในชุมชนหรือโรงเรียนผู้สูงอายุ ตั้งแต่ 30 คนขึ้นไป มีการดำเนินกิจกรรมเพื่อส่งเสริมสุขภาพทั้งทางร่างกาย และทางจิตใจ เช่น ประเมินสุขภาพ กิจกรรมทางกายหรือการออกกำลังกาย การส่งเสริมด้านโภชนาการ การดูแลสุขภาพช่องปาก กิจกรรมป้องกันภาวะสมองเสื่อม กิจกรรมสร้างความสุข การปรับสภาพแวดล้อม การส่งเสริมความรอบรู้ด้านสุขภาพ การปรับเปลี่ยนพฤติกรรมเพื่อให้ผู้สูงอายุที่เป็นสมาชิกของชมรมมีสุขภาพที่แข็งแรงและลดการเข้าสู่ภาวะพึ่งพิง โดยผ่านเกณฑ์การประเมินชมรมผู้สูงอายุคุณภาพด้านสุขภาพ ตั้งแต่ 71 คะแนนขึ้นไป</w:t>
      </w:r>
    </w:p>
    <w:p w14:paraId="107904E8" w14:textId="7E42D6EC" w:rsidR="00C83506" w:rsidRP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3506">
        <w:rPr>
          <w:rFonts w:ascii="TH SarabunPSK" w:hAnsi="TH SarabunPSK" w:cs="TH SarabunPSK"/>
          <w:sz w:val="32"/>
          <w:szCs w:val="32"/>
          <w:cs/>
        </w:rPr>
        <w:t>3) ผู้ที่มีภาวะพึ่งพิงเข้าถึงระบบบริการและได้รับการเยี่ยมบ้านตามชุดสิทธิประโยชน์ หมายถึง กลุ่มผู้สูงอายุและกลุ่มผู้ที่มีภาวะพึ่งพิง ที่มีค่าคะแนนการประเมินความสามารถในการประกอบกิจวัตร</w:t>
      </w:r>
      <w:r w:rsidRPr="00C83506">
        <w:rPr>
          <w:rFonts w:ascii="TH SarabunPSK" w:hAnsi="TH SarabunPSK" w:cs="TH SarabunPSK"/>
          <w:sz w:val="32"/>
          <w:szCs w:val="32"/>
          <w:cs/>
        </w:rPr>
        <w:lastRenderedPageBreak/>
        <w:t>ประจำวัน (</w:t>
      </w:r>
      <w:r w:rsidRPr="00C83506">
        <w:rPr>
          <w:rFonts w:ascii="TH SarabunPSK" w:hAnsi="TH SarabunPSK" w:cs="TH SarabunPSK"/>
          <w:sz w:val="32"/>
          <w:szCs w:val="32"/>
        </w:rPr>
        <w:t xml:space="preserve">ADL) </w:t>
      </w:r>
      <w:r w:rsidRPr="00C83506">
        <w:rPr>
          <w:rFonts w:ascii="TH SarabunPSK" w:hAnsi="TH SarabunPSK" w:cs="TH SarabunPSK"/>
          <w:sz w:val="32"/>
          <w:szCs w:val="32"/>
          <w:cs/>
        </w:rPr>
        <w:t>น้อยกว่าหรือเท่ากับ 11 คะแนน โดยแบ่งเป็นกลุ่มติดบ้าน (</w:t>
      </w:r>
      <w:r w:rsidRPr="00C83506">
        <w:rPr>
          <w:rFonts w:ascii="TH SarabunPSK" w:hAnsi="TH SarabunPSK" w:cs="TH SarabunPSK"/>
          <w:sz w:val="32"/>
          <w:szCs w:val="32"/>
        </w:rPr>
        <w:t xml:space="preserve">ADL </w:t>
      </w:r>
      <w:r w:rsidRPr="00C83506">
        <w:rPr>
          <w:rFonts w:ascii="TH SarabunPSK" w:hAnsi="TH SarabunPSK" w:cs="TH SarabunPSK"/>
          <w:sz w:val="32"/>
          <w:szCs w:val="32"/>
          <w:cs/>
        </w:rPr>
        <w:t>5 - 11 คะแนน) กลุ่มติดเตียง (</w:t>
      </w:r>
      <w:r w:rsidRPr="00C83506">
        <w:rPr>
          <w:rFonts w:ascii="TH SarabunPSK" w:hAnsi="TH SarabunPSK" w:cs="TH SarabunPSK"/>
          <w:sz w:val="32"/>
          <w:szCs w:val="32"/>
        </w:rPr>
        <w:t xml:space="preserve">ADL </w:t>
      </w:r>
      <w:r w:rsidRPr="00C83506">
        <w:rPr>
          <w:rFonts w:ascii="TH SarabunPSK" w:hAnsi="TH SarabunPSK" w:cs="TH SarabunPSK"/>
          <w:sz w:val="32"/>
          <w:szCs w:val="32"/>
          <w:cs/>
        </w:rPr>
        <w:t>0 - 4 คะแนน) ได้รับการดูแลโดยบุคลากรสาธารณสุข ทีมสหวิชาชีพ ตามแผนการดูแลรายบุคคล (</w:t>
      </w:r>
      <w:r w:rsidRPr="00C83506">
        <w:rPr>
          <w:rFonts w:ascii="TH SarabunPSK" w:hAnsi="TH SarabunPSK" w:cs="TH SarabunPSK"/>
          <w:sz w:val="32"/>
          <w:szCs w:val="32"/>
        </w:rPr>
        <w:t xml:space="preserve">Care Plan) </w:t>
      </w:r>
      <w:r w:rsidRPr="00C83506">
        <w:rPr>
          <w:rFonts w:ascii="TH SarabunPSK" w:hAnsi="TH SarabunPSK" w:cs="TH SarabunPSK"/>
          <w:sz w:val="32"/>
          <w:szCs w:val="32"/>
          <w:cs/>
        </w:rPr>
        <w:t xml:space="preserve">ตามชุดสิทธิประโยชน์ทุกสิทธิการรักษาพยาบาล ประกอบด้วย </w:t>
      </w:r>
    </w:p>
    <w:p w14:paraId="0DBDEA69" w14:textId="132B0A51" w:rsidR="00C83506" w:rsidRP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3506">
        <w:rPr>
          <w:rFonts w:ascii="TH SarabunPSK" w:hAnsi="TH SarabunPSK" w:cs="TH SarabunPSK"/>
          <w:sz w:val="32"/>
          <w:szCs w:val="32"/>
          <w:cs/>
        </w:rPr>
        <w:t xml:space="preserve">        (1) ประเมินก่อนให้บริการและวางแผนการดูแลตาม </w:t>
      </w:r>
      <w:r w:rsidRPr="00C83506">
        <w:rPr>
          <w:rFonts w:ascii="TH SarabunPSK" w:hAnsi="TH SarabunPSK" w:cs="TH SarabunPSK"/>
          <w:sz w:val="32"/>
          <w:szCs w:val="32"/>
        </w:rPr>
        <w:t>Care Plan</w:t>
      </w:r>
    </w:p>
    <w:p w14:paraId="49D6857A" w14:textId="31B6A22B" w:rsidR="00C83506" w:rsidRP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3506">
        <w:rPr>
          <w:rFonts w:ascii="TH SarabunPSK" w:hAnsi="TH SarabunPSK" w:cs="TH SarabunPSK"/>
          <w:sz w:val="32"/>
          <w:szCs w:val="32"/>
          <w:cs/>
        </w:rPr>
        <w:t xml:space="preserve">        (2) ให้บริการระยะยาวโดยทีมบุคลากรด้านสาธารณสุข (ทีมหมอครอบครัวหรือสหวิชาชีพ) กิจกรรมบริการตาม </w:t>
      </w:r>
      <w:r w:rsidRPr="00C83506">
        <w:rPr>
          <w:rFonts w:ascii="TH SarabunPSK" w:hAnsi="TH SarabunPSK" w:cs="TH SarabunPSK"/>
          <w:sz w:val="32"/>
          <w:szCs w:val="32"/>
        </w:rPr>
        <w:t>Care Plan</w:t>
      </w:r>
    </w:p>
    <w:p w14:paraId="45CB702A" w14:textId="34FB9194" w:rsidR="00C83506" w:rsidRP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3506">
        <w:rPr>
          <w:rFonts w:ascii="TH SarabunPSK" w:hAnsi="TH SarabunPSK" w:cs="TH SarabunPSK"/>
          <w:sz w:val="32"/>
          <w:szCs w:val="32"/>
          <w:cs/>
        </w:rPr>
        <w:t xml:space="preserve">        (3) บริการดูแลที่บ้าน/ชุมชน ให้คำแนะนำแก่ญาติหรือผู้ดูแล โดยมีผู้ช่วยดูแล </w:t>
      </w:r>
      <w:r w:rsidRPr="00C83506">
        <w:rPr>
          <w:rFonts w:ascii="TH SarabunPSK" w:hAnsi="TH SarabunPSK" w:cs="TH SarabunPSK"/>
          <w:sz w:val="32"/>
          <w:szCs w:val="32"/>
        </w:rPr>
        <w:t xml:space="preserve">Care giver </w:t>
      </w:r>
      <w:r w:rsidRPr="00C83506">
        <w:rPr>
          <w:rFonts w:ascii="TH SarabunPSK" w:hAnsi="TH SarabunPSK" w:cs="TH SarabunPSK"/>
          <w:sz w:val="32"/>
          <w:szCs w:val="32"/>
          <w:cs/>
        </w:rPr>
        <w:t xml:space="preserve">หรือเครือข่ายจิตอาสา </w:t>
      </w:r>
    </w:p>
    <w:p w14:paraId="289AC2BE" w14:textId="2249C5F4" w:rsidR="00C83506" w:rsidRPr="00C83506" w:rsidRDefault="00C83506" w:rsidP="00C8350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3506">
        <w:rPr>
          <w:rFonts w:ascii="TH SarabunPSK" w:hAnsi="TH SarabunPSK" w:cs="TH SarabunPSK"/>
          <w:sz w:val="32"/>
          <w:szCs w:val="32"/>
          <w:cs/>
        </w:rPr>
        <w:t xml:space="preserve">        (4) จัดหาอุปกรณ์ทางการแพทย์ </w:t>
      </w:r>
    </w:p>
    <w:p w14:paraId="46C8C282" w14:textId="63E3491A" w:rsidR="00C83506" w:rsidRPr="00476E41" w:rsidRDefault="00C83506" w:rsidP="00C8350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3506">
        <w:rPr>
          <w:rFonts w:ascii="TH SarabunPSK" w:hAnsi="TH SarabunPSK" w:cs="TH SarabunPSK"/>
          <w:sz w:val="32"/>
          <w:szCs w:val="32"/>
          <w:cs/>
        </w:rPr>
        <w:t xml:space="preserve">        (5) ประเมินผลการดูแลและปรับแผนการให้บริการ</w:t>
      </w:r>
    </w:p>
    <w:p w14:paraId="68DE7F8C" w14:textId="3845F126" w:rsidR="00093C59" w:rsidRPr="00C83506" w:rsidRDefault="00C83506" w:rsidP="00C83506">
      <w:pPr>
        <w:spacing w:after="160" w:line="25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3506">
        <w:rPr>
          <w:rFonts w:ascii="TH SarabunPSK" w:eastAsia="Calibri" w:hAnsi="TH SarabunPSK" w:cs="TH SarabunPSK"/>
          <w:sz w:val="32"/>
          <w:szCs w:val="32"/>
          <w:cs/>
        </w:rPr>
        <w:t>4) สถานชีวาภิบาลให้บริการผู้สูงอายุที่มีภาวะพึ่งพิงและผู้ป่วยระยะท้ายแบบประคับประคอง หมายถึง สถานที่ให้บริการการดูแลผู้มีภาวะพึ่งพิง และการดูแลประคับประคอง/ระยะท้าย (</w:t>
      </w:r>
      <w:r w:rsidRPr="00C83506">
        <w:rPr>
          <w:rFonts w:ascii="TH SarabunPSK" w:eastAsia="Calibri" w:hAnsi="TH SarabunPSK" w:cs="TH SarabunPSK"/>
          <w:sz w:val="32"/>
          <w:szCs w:val="32"/>
        </w:rPr>
        <w:t xml:space="preserve">Long-Term Care and Palliative Care facility) </w:t>
      </w:r>
      <w:r w:rsidRPr="00C83506">
        <w:rPr>
          <w:rFonts w:ascii="TH SarabunPSK" w:eastAsia="Calibri" w:hAnsi="TH SarabunPSK" w:cs="TH SarabunPSK"/>
          <w:sz w:val="32"/>
          <w:szCs w:val="32"/>
          <w:cs/>
        </w:rPr>
        <w:t>ที่อยู่ในชุมชน โดยรูปแบบเป็นไปตามบริบทและความพร้อมของแต่ละพื้นที่ ทั้งในรูปแบบของรัฐ ท้องถิ่น องค์กรศาสนา กุฏิชีวาภิบาล หรือองค์กรอื่น ๆ โดยผ่านการประเมินตนเองและจัดตั้งตามมาตรฐานของการให้บริการสถานชีวาภิบาลในรูปแบบนั้น ๆ</w:t>
      </w:r>
    </w:p>
    <w:p w14:paraId="558B8C1F" w14:textId="629CD369" w:rsidR="007D7C63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7C63" w:rsidRPr="007D7C63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</w:t>
      </w:r>
    </w:p>
    <w:p w14:paraId="6247EEE1" w14:textId="1BDD1E5B" w:rsidR="00D04330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36A30B" wp14:editId="06C3D274">
            <wp:simplePos x="0" y="0"/>
            <wp:positionH relativeFrom="column">
              <wp:posOffset>491490</wp:posOffset>
            </wp:positionH>
            <wp:positionV relativeFrom="paragraph">
              <wp:posOffset>147320</wp:posOffset>
            </wp:positionV>
            <wp:extent cx="1072196" cy="1476375"/>
            <wp:effectExtent l="0" t="0" r="0" b="0"/>
            <wp:wrapNone/>
            <wp:docPr id="9" name="Picture 4" descr="ธรรมนูญสุขภาพพระสงฆ์แห่งชาติ | สำนักงานคณะกรรมการสุขภาพแห่งชา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ธรรมนูญสุขภาพพระสงฆ์แห่งชาติ | สำนักงานคณะกรรมการสุขภาพแห่งชา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96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843B" w14:textId="7ED5B015" w:rsidR="00D04330" w:rsidRDefault="002B5D1B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9033DF" wp14:editId="7F2E3EF4">
            <wp:simplePos x="0" y="0"/>
            <wp:positionH relativeFrom="column">
              <wp:posOffset>4000500</wp:posOffset>
            </wp:positionH>
            <wp:positionV relativeFrom="paragraph">
              <wp:posOffset>70485</wp:posOffset>
            </wp:positionV>
            <wp:extent cx="1323975" cy="1323975"/>
            <wp:effectExtent l="0" t="0" r="9525" b="952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F4C67EF" wp14:editId="66D104E5">
            <wp:simplePos x="0" y="0"/>
            <wp:positionH relativeFrom="column">
              <wp:posOffset>2180590</wp:posOffset>
            </wp:positionH>
            <wp:positionV relativeFrom="paragraph">
              <wp:posOffset>40005</wp:posOffset>
            </wp:positionV>
            <wp:extent cx="1358265" cy="1358265"/>
            <wp:effectExtent l="0" t="0" r="0" b="0"/>
            <wp:wrapNone/>
            <wp:docPr id="36" name="รูปภาพ 35">
              <a:extLst xmlns:a="http://schemas.openxmlformats.org/drawingml/2006/main">
                <a:ext uri="{FF2B5EF4-FFF2-40B4-BE49-F238E27FC236}">
                  <a16:creationId xmlns:a16="http://schemas.microsoft.com/office/drawing/2014/main" id="{76065C52-AB31-4226-B7D8-A8EB5A1265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5">
                      <a:extLst>
                        <a:ext uri="{FF2B5EF4-FFF2-40B4-BE49-F238E27FC236}">
                          <a16:creationId xmlns:a16="http://schemas.microsoft.com/office/drawing/2014/main" id="{76065C52-AB31-4226-B7D8-A8EB5A1265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DCAF7" w14:textId="369E0A7A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B24D4F0" w14:textId="070B6DDF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3786AAB" w14:textId="27B573FB" w:rsidR="00D04330" w:rsidRDefault="00D04330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35F1B28" w14:textId="025E88A0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B2C40E2" w14:textId="388A19E4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0E08A5C" w14:textId="3AEC1CA1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6A4375" w14:textId="4892D2AC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8654C2" w14:textId="00EE4CD0" w:rsidR="00AC0807" w:rsidRDefault="002B5D1B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0DBA7EE" wp14:editId="49EA7CB6">
            <wp:simplePos x="0" y="0"/>
            <wp:positionH relativeFrom="column">
              <wp:posOffset>3210560</wp:posOffset>
            </wp:positionH>
            <wp:positionV relativeFrom="paragraph">
              <wp:posOffset>159385</wp:posOffset>
            </wp:positionV>
            <wp:extent cx="1790700" cy="1267460"/>
            <wp:effectExtent l="0" t="0" r="0" b="0"/>
            <wp:wrapNone/>
            <wp:docPr id="32" name="รูปภาพ 31">
              <a:extLst xmlns:a="http://schemas.openxmlformats.org/drawingml/2006/main">
                <a:ext uri="{FF2B5EF4-FFF2-40B4-BE49-F238E27FC236}">
                  <a16:creationId xmlns:a16="http://schemas.microsoft.com/office/drawing/2014/main" id="{525659B4-F8FE-438C-A8EE-BDE6C30F09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รูปภาพ 31">
                      <a:extLst>
                        <a:ext uri="{FF2B5EF4-FFF2-40B4-BE49-F238E27FC236}">
                          <a16:creationId xmlns:a16="http://schemas.microsoft.com/office/drawing/2014/main" id="{525659B4-F8FE-438C-A8EE-BDE6C30F09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F5D7FEB" wp14:editId="510587B3">
            <wp:simplePos x="0" y="0"/>
            <wp:positionH relativeFrom="column">
              <wp:posOffset>828675</wp:posOffset>
            </wp:positionH>
            <wp:positionV relativeFrom="paragraph">
              <wp:posOffset>146685</wp:posOffset>
            </wp:positionV>
            <wp:extent cx="1767840" cy="1252220"/>
            <wp:effectExtent l="0" t="0" r="3810" b="0"/>
            <wp:wrapNone/>
            <wp:docPr id="30" name="รูปภาพ 29">
              <a:extLst xmlns:a="http://schemas.openxmlformats.org/drawingml/2006/main">
                <a:ext uri="{FF2B5EF4-FFF2-40B4-BE49-F238E27FC236}">
                  <a16:creationId xmlns:a16="http://schemas.microsoft.com/office/drawing/2014/main" id="{79EB3967-0A52-4329-85DE-F99894C24B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29">
                      <a:extLst>
                        <a:ext uri="{FF2B5EF4-FFF2-40B4-BE49-F238E27FC236}">
                          <a16:creationId xmlns:a16="http://schemas.microsoft.com/office/drawing/2014/main" id="{79EB3967-0A52-4329-85DE-F99894C24B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1AF72" w14:textId="3FCE8E15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FEA4F5" w14:textId="6EBC7264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F2E838D" w14:textId="1F319EBE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38BA309" w14:textId="686EFBDF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C79EFA7" w14:textId="33B41A3C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71EC78B" w14:textId="77777777" w:rsidR="00AC0807" w:rsidRDefault="00AC080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5A500A81" w14:textId="74B1B4C5" w:rsidR="00C01C45" w:rsidRPr="00D51306" w:rsidRDefault="00C01C45" w:rsidP="00C01C4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สรุปการวิเคราะห์</w:t>
      </w:r>
      <w:r w:rsidR="00BB074F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ผู้รับบริการและ</w:t>
      </w: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ผู้มีส่วนได้ส่วนเสียในการขับเคลื่อนตัวชี้วัด</w:t>
      </w:r>
    </w:p>
    <w:p w14:paraId="4BAFCA42" w14:textId="28174127" w:rsidR="00C01C45" w:rsidRPr="00D51306" w:rsidRDefault="00C01C45" w:rsidP="00C01C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306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จึงจัดกลุ่มผู้มีส่วนได้ส่วนเสียทั้งภายในและภานนอก เพื่อพิจารณาประเภทของผู้มีส่วนได้ส่วนเสีย และผลกระทบต่อการดำเนินงานทั้งทางตรงและทางอ้อม และกำหนดเป็นแนวปฏิบัติในการตอบสนองความคาดหวังและสร้างการมีส่วนร่วมของผู้มีส่วนได้ส่วนเสียในแต่ละกลุ่ม              โดยมีรายละเอียดดังนี้</w:t>
      </w:r>
    </w:p>
    <w:p w14:paraId="31EF2630" w14:textId="77777777" w:rsidR="00C01C45" w:rsidRPr="00D51306" w:rsidRDefault="00C01C45" w:rsidP="00C01C45">
      <w:pPr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b"/>
        <w:tblW w:w="9073" w:type="dxa"/>
        <w:jc w:val="center"/>
        <w:tblLook w:val="04A0" w:firstRow="1" w:lastRow="0" w:firstColumn="1" w:lastColumn="0" w:noHBand="0" w:noVBand="1"/>
      </w:tblPr>
      <w:tblGrid>
        <w:gridCol w:w="1294"/>
        <w:gridCol w:w="4008"/>
        <w:gridCol w:w="3771"/>
      </w:tblGrid>
      <w:tr w:rsidR="00C01C45" w:rsidRPr="00D51306" w14:paraId="6E1C1C8A" w14:textId="77777777" w:rsidTr="00932713">
        <w:trPr>
          <w:jc w:val="center"/>
        </w:trPr>
        <w:tc>
          <w:tcPr>
            <w:tcW w:w="1294" w:type="dxa"/>
            <w:shd w:val="clear" w:color="auto" w:fill="9CC2E5" w:themeFill="accent5" w:themeFillTint="99"/>
            <w:vAlign w:val="center"/>
          </w:tcPr>
          <w:p w14:paraId="3E98BB9B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ผู้มีส่วนได้ส่วนเสีย</w:t>
            </w:r>
          </w:p>
        </w:tc>
        <w:tc>
          <w:tcPr>
            <w:tcW w:w="4008" w:type="dxa"/>
            <w:shd w:val="clear" w:color="auto" w:fill="9CC2E5" w:themeFill="accent5" w:themeFillTint="99"/>
            <w:vAlign w:val="center"/>
          </w:tcPr>
          <w:p w14:paraId="0461FDAF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  <w:tc>
          <w:tcPr>
            <w:tcW w:w="3771" w:type="dxa"/>
            <w:shd w:val="clear" w:color="auto" w:fill="9CC2E5" w:themeFill="accent5" w:themeFillTint="99"/>
            <w:vAlign w:val="center"/>
          </w:tcPr>
          <w:p w14:paraId="3E4DC3EB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การตอบสนองความคาดหวัง</w:t>
            </w:r>
          </w:p>
          <w:p w14:paraId="4861E1B1" w14:textId="77777777" w:rsidR="00C01C45" w:rsidRPr="00D51306" w:rsidRDefault="00C01C45" w:rsidP="00932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C01C45" w:rsidRPr="00D51306" w14:paraId="39B583F8" w14:textId="77777777" w:rsidTr="00932713">
        <w:trPr>
          <w:jc w:val="center"/>
        </w:trPr>
        <w:tc>
          <w:tcPr>
            <w:tcW w:w="1294" w:type="dxa"/>
          </w:tcPr>
          <w:p w14:paraId="477FC0C9" w14:textId="56B8825A" w:rsidR="00C01C45" w:rsidRPr="00C01C45" w:rsidRDefault="00C01C45" w:rsidP="005F62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สำนักอนามัยผู้สูงอายุ</w:t>
            </w:r>
          </w:p>
          <w:p w14:paraId="0B13B32B" w14:textId="77777777" w:rsidR="00C01C45" w:rsidRPr="00C01C45" w:rsidRDefault="00C01C45" w:rsidP="005F62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4008" w:type="dxa"/>
          </w:tcPr>
          <w:p w14:paraId="0DCD2B6D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ระบบศูนย์ติดตามผลการปฏิบัติงาน      กรมอนามัย (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DOC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307ADEC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การประชุมแผนงานประจำปี</w:t>
            </w:r>
          </w:p>
          <w:p w14:paraId="28A7E87D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รายงานผลการดำเนินงานรายไตรมาส</w:t>
            </w:r>
          </w:p>
          <w:p w14:paraId="4C8ECE43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 - </w:t>
            </w:r>
            <w:hyperlink r:id="rId14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ageingbkk2025@gmail.com</w:t>
              </w:r>
            </w:hyperlink>
          </w:p>
          <w:p w14:paraId="1D8BCBCA" w14:textId="77777777" w:rsidR="00C01C45" w:rsidRPr="00EB5A97" w:rsidRDefault="00C01C45" w:rsidP="00932713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771" w:type="dxa"/>
          </w:tcPr>
          <w:p w14:paraId="1715C9FE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วางแผนขับเคลื่อนงานอย่างต่อเนื่อง</w:t>
            </w:r>
          </w:p>
          <w:p w14:paraId="39F2E54C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นำเครื่องมือขับเคลื่อนไปสู่กลุ่มเป้าหมาย/ขยายงานต่อกับภาคีเครือข่ายที่เกี่ยวข้อง</w:t>
            </w:r>
          </w:p>
          <w:p w14:paraId="36536E26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</w:t>
            </w:r>
            <w:r w:rsidRPr="00C01C4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C01C45">
              <w:rPr>
                <w:rFonts w:hint="cs"/>
                <w:cs/>
              </w:rPr>
              <w:t>าร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ตามแผน/ระเบียบการเบิกจ่ายงบประมาณ</w:t>
            </w:r>
          </w:p>
        </w:tc>
      </w:tr>
      <w:tr w:rsidR="00C01C45" w:rsidRPr="00D51306" w14:paraId="37B2126D" w14:textId="77777777" w:rsidTr="00932713">
        <w:trPr>
          <w:jc w:val="center"/>
        </w:trPr>
        <w:tc>
          <w:tcPr>
            <w:tcW w:w="1294" w:type="dxa"/>
          </w:tcPr>
          <w:p w14:paraId="0394849C" w14:textId="77777777" w:rsidR="00C01C45" w:rsidRPr="00615082" w:rsidRDefault="00C01C45" w:rsidP="0093271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</w:p>
        </w:tc>
        <w:tc>
          <w:tcPr>
            <w:tcW w:w="4008" w:type="dxa"/>
          </w:tcPr>
          <w:p w14:paraId="73AFFB08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- </w:t>
            </w:r>
            <w:hyperlink r:id="rId15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https://bluebook.anamai.moph.go.th</w:t>
              </w:r>
            </w:hyperlink>
          </w:p>
          <w:p w14:paraId="413E621C" w14:textId="77777777" w:rsidR="00C01C45" w:rsidRPr="00C01C45" w:rsidRDefault="00C01C45" w:rsidP="00932713">
            <w:pPr>
              <w:rPr>
                <w:rFonts w:ascii="TH SarabunPSK" w:hAnsi="TH SarabunPSK" w:cs="TH SarabunPSK"/>
              </w:rPr>
            </w:pPr>
            <w:r w:rsidRPr="00C01C45">
              <w:rPr>
                <w:rFonts w:ascii="TH SarabunPSK" w:hAnsi="TH SarabunPSK" w:cs="TH SarabunPSK"/>
              </w:rPr>
              <w:t xml:space="preserve">- </w:t>
            </w:r>
            <w:hyperlink r:id="rId16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ageingbkk2025@gmail.com</w:t>
              </w:r>
            </w:hyperlink>
          </w:p>
          <w:p w14:paraId="11469DEC" w14:textId="3369C518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/ไม่พึงพอใจ/ความต้อง/ความคาดหวังของ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</w:p>
          <w:p w14:paraId="5D2520BA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เว็บไซต์ของหน่วยงาน</w:t>
            </w:r>
          </w:p>
          <w:p w14:paraId="74657009" w14:textId="77777777" w:rsidR="00C01C45" w:rsidRPr="00615082" w:rsidRDefault="00C01C45" w:rsidP="0093271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</w:tc>
        <w:tc>
          <w:tcPr>
            <w:tcW w:w="3771" w:type="dxa"/>
          </w:tcPr>
          <w:p w14:paraId="7287FBC2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สื่อสาร ให้ข้อมูล สร้างช่องทางให้ง่ายต่อการเข้าถึง </w:t>
            </w:r>
          </w:p>
          <w:p w14:paraId="4B939FF6" w14:textId="42A9425F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พัฒนารูปแบบและคุณภาพ ตรงกับความต้องการหรือปัญหาของผู้รับบริการ</w:t>
            </w:r>
          </w:p>
          <w:p w14:paraId="796C7DBA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กำหนดแนวปฏิบัติเรื่องการคุ้มครองข้อมูลส่วนบุคคล</w:t>
            </w:r>
          </w:p>
          <w:p w14:paraId="52202ED9" w14:textId="7263FFB7" w:rsidR="00C01C45" w:rsidRPr="00EB5A97" w:rsidRDefault="00C01C45" w:rsidP="00932713">
            <w:pPr>
              <w:rPr>
                <w:rFonts w:ascii="TH SarabunPSK" w:hAnsi="TH SarabunPSK" w:cs="TH SarabunPSK"/>
                <w:color w:val="FF0000"/>
                <w:sz w:val="16"/>
                <w:szCs w:val="16"/>
                <w:cs/>
              </w:rPr>
            </w:pPr>
          </w:p>
        </w:tc>
      </w:tr>
      <w:tr w:rsidR="00AC0807" w:rsidRPr="00D51306" w14:paraId="610E8744" w14:textId="77777777" w:rsidTr="004D7914">
        <w:trPr>
          <w:jc w:val="center"/>
        </w:trPr>
        <w:tc>
          <w:tcPr>
            <w:tcW w:w="1294" w:type="dxa"/>
            <w:shd w:val="clear" w:color="auto" w:fill="9CC2E5" w:themeFill="accent5" w:themeFillTint="99"/>
            <w:vAlign w:val="center"/>
          </w:tcPr>
          <w:p w14:paraId="2C00D58D" w14:textId="488FDC15" w:rsidR="00AC0807" w:rsidRPr="00C01C45" w:rsidRDefault="00AC0807" w:rsidP="00AC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4008" w:type="dxa"/>
            <w:shd w:val="clear" w:color="auto" w:fill="9CC2E5" w:themeFill="accent5" w:themeFillTint="99"/>
            <w:vAlign w:val="center"/>
          </w:tcPr>
          <w:p w14:paraId="370D4223" w14:textId="51FAE4E0" w:rsidR="00AC0807" w:rsidRPr="00C01C45" w:rsidRDefault="00AC0807" w:rsidP="00AC0807">
            <w:pPr>
              <w:jc w:val="center"/>
              <w:rPr>
                <w:rFonts w:ascii="TH SarabunPSK" w:hAnsi="TH SarabunPSK" w:cs="TH SarabunPSK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ช่องทางการสื่อสาร</w:t>
            </w:r>
          </w:p>
        </w:tc>
        <w:tc>
          <w:tcPr>
            <w:tcW w:w="3771" w:type="dxa"/>
            <w:shd w:val="clear" w:color="auto" w:fill="9CC2E5" w:themeFill="accent5" w:themeFillTint="99"/>
            <w:vAlign w:val="center"/>
          </w:tcPr>
          <w:p w14:paraId="212B37A6" w14:textId="77777777" w:rsidR="00AC0807" w:rsidRPr="00D51306" w:rsidRDefault="00AC0807" w:rsidP="00AC08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การตอบสนองความคาดหวัง</w:t>
            </w:r>
          </w:p>
          <w:p w14:paraId="12AF103C" w14:textId="12029FB8" w:rsidR="00AC0807" w:rsidRPr="00C01C45" w:rsidRDefault="00AC0807" w:rsidP="00AC0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C01C45" w:rsidRPr="00D51306" w14:paraId="5C58E78E" w14:textId="77777777" w:rsidTr="00932713">
        <w:trPr>
          <w:jc w:val="center"/>
        </w:trPr>
        <w:tc>
          <w:tcPr>
            <w:tcW w:w="1294" w:type="dxa"/>
          </w:tcPr>
          <w:p w14:paraId="4579A009" w14:textId="77777777" w:rsidR="00C01C45" w:rsidRPr="00C01C45" w:rsidRDefault="00C01C45" w:rsidP="005F62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หน่วยงานราชการ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4008" w:type="dxa"/>
          </w:tcPr>
          <w:p w14:paraId="65FD5B33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การประชุมหารือบูรณาการแผนงานระหว่างหน่วยงาน</w:t>
            </w:r>
          </w:p>
          <w:p w14:paraId="43A09CE0" w14:textId="3ACCEECD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แบบสำรวจความคิดเห็นและ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ความผูกพัน</w:t>
            </w:r>
          </w:p>
          <w:p w14:paraId="03AF260E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การแลกเปลี่ยนเรียนรู้/ถอดบทเรียน</w:t>
            </w:r>
          </w:p>
          <w:p w14:paraId="7153910B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hyperlink r:id="rId17" w:history="1">
              <w:r w:rsidRPr="00C01C45">
                <w:rPr>
                  <w:rStyle w:val="a5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https://bluebook.anamai.moph.go.th</w:t>
              </w:r>
            </w:hyperlink>
          </w:p>
          <w:p w14:paraId="2DF0486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ผลการดำเนินงานและความก้าวหน้า</w:t>
            </w:r>
          </w:p>
          <w:p w14:paraId="7616AFE5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เว็บไซต์ของหน่วยงาน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  <w:p w14:paraId="5F66D688" w14:textId="1FFFCFD0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ageingbkk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2025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>@gmail.com</w:t>
            </w:r>
          </w:p>
        </w:tc>
        <w:tc>
          <w:tcPr>
            <w:tcW w:w="3771" w:type="dxa"/>
          </w:tcPr>
          <w:p w14:paraId="07410071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กำหนดแผนงานการขับเคลื่อนร่วมกัน</w:t>
            </w:r>
          </w:p>
          <w:p w14:paraId="63BAAB24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- แบ่งปันข้อมูล/องค์ความรู้</w:t>
            </w:r>
          </w:p>
          <w:p w14:paraId="0B4477D9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ให้ช่องทาง/เครื่องมือในการเก็บรวบรวมข้อมูล และประมวลผลได้ </w:t>
            </w:r>
          </w:p>
          <w:p w14:paraId="5CB6654B" w14:textId="77777777" w:rsidR="00C01C45" w:rsidRPr="00C01C45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สร้างสัมพันธ์ ให้ความช่วยเหลือ สนับสนุนกิจกรรมต่างๆ รวมถึงแลกเปลี่ยน </w:t>
            </w:r>
            <w:r w:rsidRPr="00C01C45">
              <w:rPr>
                <w:rFonts w:ascii="TH SarabunPSK" w:hAnsi="TH SarabunPSK" w:cs="TH SarabunPSK"/>
                <w:sz w:val="32"/>
                <w:szCs w:val="32"/>
              </w:rPr>
              <w:t xml:space="preserve">Best Practice </w:t>
            </w:r>
            <w:r w:rsidRPr="00C01C4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ระหว่างหน่วยงาน</w:t>
            </w:r>
          </w:p>
        </w:tc>
      </w:tr>
      <w:tr w:rsidR="00C01C45" w:rsidRPr="00D51306" w14:paraId="09AF14FE" w14:textId="77777777" w:rsidTr="00932713">
        <w:trPr>
          <w:jc w:val="center"/>
        </w:trPr>
        <w:tc>
          <w:tcPr>
            <w:tcW w:w="1294" w:type="dxa"/>
          </w:tcPr>
          <w:p w14:paraId="59B80F59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ชุมชน/ชมรม</w:t>
            </w:r>
          </w:p>
        </w:tc>
        <w:tc>
          <w:tcPr>
            <w:tcW w:w="4008" w:type="dxa"/>
          </w:tcPr>
          <w:p w14:paraId="05319E3B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กิจกรรมชุมชน/ชมรมสัมพันธ์</w:t>
            </w:r>
          </w:p>
          <w:p w14:paraId="5B8FE931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เว็บไซต์ของหน่วยงาน </w:t>
            </w:r>
            <w:r w:rsidRPr="00B24F70">
              <w:rPr>
                <w:rFonts w:ascii="TH SarabunPSK" w:hAnsi="TH SarabunPSK" w:cs="TH SarabunPSK"/>
                <w:sz w:val="32"/>
                <w:szCs w:val="32"/>
              </w:rPr>
              <w:t>https://mwi.anamai.moph.go.th/th</w:t>
            </w:r>
          </w:p>
          <w:p w14:paraId="3AF1D9A3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1" w:type="dxa"/>
          </w:tcPr>
          <w:p w14:paraId="6B371E13" w14:textId="77777777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สนับสนุนกิจกรรม/สื่อวิชาการ/อุปกรณ์ป้องกันส่งเสริมสุขภาพ </w:t>
            </w:r>
          </w:p>
          <w:p w14:paraId="3C89B344" w14:textId="3C99F153" w:rsidR="00C01C45" w:rsidRPr="00B24F70" w:rsidRDefault="00C01C45" w:rsidP="00932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4F70">
              <w:rPr>
                <w:rFonts w:ascii="TH SarabunPSK" w:hAnsi="TH SarabunPSK" w:cs="TH SarabunPSK"/>
                <w:sz w:val="32"/>
                <w:szCs w:val="32"/>
                <w:cs/>
              </w:rPr>
              <w:t>- ลงพื้นที่เยี่ยมสำรวจความต้องการ ความพึงพอใจ และผลกระทบของชุมชน</w:t>
            </w:r>
            <w:r w:rsidR="007A2429">
              <w:rPr>
                <w:rFonts w:ascii="TH SarabunPSK" w:hAnsi="TH SarabunPSK" w:cs="TH SarabunPSK" w:hint="cs"/>
                <w:sz w:val="32"/>
                <w:szCs w:val="32"/>
                <w:cs/>
              </w:rPr>
              <w:t>/ชมรม</w:t>
            </w:r>
          </w:p>
        </w:tc>
      </w:tr>
    </w:tbl>
    <w:p w14:paraId="484B5797" w14:textId="77777777" w:rsidR="007D7C63" w:rsidRDefault="007D7C63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47A21DB6" w14:textId="7EBB1446" w:rsidR="00140605" w:rsidRPr="00F80297" w:rsidRDefault="00140605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2. </w:t>
      </w: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ความต้องการ/ความคาดหวัง</w:t>
      </w:r>
      <w:r w:rsidRPr="00D5130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D5130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66D3405E" w14:textId="07B657EB" w:rsidR="002F1578" w:rsidRDefault="00140605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6150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F1578">
        <w:rPr>
          <w:rFonts w:ascii="TH SarabunPSK" w:hAnsi="TH SarabunPSK" w:cs="TH SarabunPSK" w:hint="cs"/>
          <w:sz w:val="32"/>
          <w:szCs w:val="32"/>
          <w:cs/>
        </w:rPr>
        <w:t xml:space="preserve">- อุปกรณ์เทคโนโลยีใช้งานง่าย ตอบโจทย์ด้านสุขภาพ </w:t>
      </w:r>
    </w:p>
    <w:p w14:paraId="7957938E" w14:textId="6C9CD357" w:rsidR="00496395" w:rsidRPr="002F1578" w:rsidRDefault="00496395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กิจกรรมสันทนาการผู้สูงอายุ เพื่อสร้างความสุข ทั้งทางกาย และทางใจ</w:t>
      </w:r>
    </w:p>
    <w:p w14:paraId="5D6D5AA5" w14:textId="2DB8BB17" w:rsidR="00F80297" w:rsidRDefault="002F1578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F1578">
        <w:rPr>
          <w:rFonts w:ascii="TH SarabunPSK" w:hAnsi="TH SarabunPSK" w:cs="TH SarabunPSK"/>
          <w:sz w:val="32"/>
          <w:szCs w:val="32"/>
        </w:rPr>
        <w:t xml:space="preserve">- </w:t>
      </w:r>
      <w:r w:rsidRPr="002F1578">
        <w:rPr>
          <w:rFonts w:ascii="TH SarabunPSK" w:hAnsi="TH SarabunPSK" w:cs="TH SarabunPSK"/>
          <w:sz w:val="32"/>
          <w:szCs w:val="32"/>
          <w:cs/>
        </w:rPr>
        <w:t>อยากมีสุขภาพแข็งแรง ทำงานช่วยเหลือครอบครัว หรือเป็นจิตอาสาช่วยเหลือสังคม/ชุมชนได้</w:t>
      </w:r>
    </w:p>
    <w:p w14:paraId="22EE2910" w14:textId="398B0ED9" w:rsidR="00353468" w:rsidRPr="002F1578" w:rsidRDefault="00353468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ต้องการความสงบ/ใช้เวลาไปกับงานอดิเรก พักผ่อน ท่องเที่ยว กับเพื่อนและครอบครัว</w:t>
      </w:r>
    </w:p>
    <w:p w14:paraId="68F8794B" w14:textId="2B4D06A8" w:rsidR="002F1578" w:rsidRPr="002F1578" w:rsidRDefault="002F1578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F1578">
        <w:rPr>
          <w:rFonts w:ascii="TH SarabunPSK" w:hAnsi="TH SarabunPSK" w:cs="TH SarabunPSK" w:hint="cs"/>
          <w:sz w:val="32"/>
          <w:szCs w:val="32"/>
          <w:cs/>
        </w:rPr>
        <w:t>ต้องการความรู้เกี่ยวกับสภาพแวดล้อมที่ปลอดภัยกับผู้สูงอายุ</w:t>
      </w:r>
    </w:p>
    <w:p w14:paraId="5E5E4186" w14:textId="6C40ED70" w:rsidR="00F80297" w:rsidRPr="002F1578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  <w:cs/>
        </w:rPr>
        <w:tab/>
      </w:r>
      <w:r w:rsidRPr="002F1578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F1578">
        <w:rPr>
          <w:rFonts w:ascii="TH SarabunPSK" w:hAnsi="TH SarabunPSK" w:cs="TH SarabunPSK"/>
          <w:sz w:val="32"/>
          <w:szCs w:val="32"/>
          <w:cs/>
        </w:rPr>
        <w:t>ขอสื่อวิชาการ/อุปกรณ์ป้องกัน สนับสนุนการจัดกิจกรรมส่งเสริมสุขภาพในชุมช</w:t>
      </w:r>
      <w:r w:rsidR="00E77C4D" w:rsidRPr="002F1578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1932165" w14:textId="7E6C7536" w:rsidR="00F80297" w:rsidRPr="002F1578" w:rsidRDefault="00F80297" w:rsidP="00140605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</w:rPr>
        <w:lastRenderedPageBreak/>
        <w:tab/>
      </w:r>
      <w:r w:rsidR="002F1578" w:rsidRPr="002F1578">
        <w:rPr>
          <w:rFonts w:ascii="TH SarabunPSK" w:hAnsi="TH SarabunPSK" w:cs="TH SarabunPSK"/>
          <w:sz w:val="32"/>
          <w:szCs w:val="32"/>
        </w:rPr>
        <w:t xml:space="preserve">- </w:t>
      </w:r>
      <w:r w:rsidR="002F1578" w:rsidRPr="002F1578">
        <w:rPr>
          <w:rFonts w:ascii="TH SarabunPSK" w:hAnsi="TH SarabunPSK" w:cs="TH SarabunPSK" w:hint="cs"/>
          <w:sz w:val="32"/>
          <w:szCs w:val="32"/>
          <w:cs/>
        </w:rPr>
        <w:t>กิจกรรมนันทนาการเพื่อผ่อนคลายสภาวะความเครียด หรือการรวมกลุ่มเพื่อประกอบอาชีพหารายได้จากการทำงานหัตถกรรม ที่สร้างความมีคุณค่าของผู้สูงอายุ</w:t>
      </w:r>
    </w:p>
    <w:p w14:paraId="2D1BD850" w14:textId="23BC22CE" w:rsidR="00140605" w:rsidRPr="002F1578" w:rsidRDefault="00F80297" w:rsidP="00543139">
      <w:pPr>
        <w:tabs>
          <w:tab w:val="left" w:pos="720"/>
          <w:tab w:val="left" w:pos="1440"/>
          <w:tab w:val="left" w:pos="2160"/>
          <w:tab w:val="left" w:pos="2880"/>
          <w:tab w:val="left" w:pos="3750"/>
        </w:tabs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  <w:cs/>
        </w:rPr>
        <w:tab/>
      </w:r>
      <w:r w:rsidR="002F1578" w:rsidRPr="002F1578">
        <w:rPr>
          <w:rFonts w:ascii="TH SarabunPSK" w:hAnsi="TH SarabunPSK" w:cs="TH SarabunPSK" w:hint="cs"/>
          <w:sz w:val="32"/>
          <w:szCs w:val="32"/>
          <w:cs/>
        </w:rPr>
        <w:t>- ไม่เป็นภาระของลูกหลาน/ชุมชนและสังคม สุขภาพดีสามารถเข้าร่วมกิจกรรมในชมรมผู้สูงอายุ และไม่ล้มป่วยให้ได้นานที่สุด</w:t>
      </w:r>
    </w:p>
    <w:p w14:paraId="2B91ABEA" w14:textId="2517497C" w:rsidR="00935CD5" w:rsidRPr="002F1578" w:rsidRDefault="00140605" w:rsidP="00140605">
      <w:pPr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  <w:cs/>
        </w:rPr>
        <w:tab/>
        <w:t>- ไม่</w:t>
      </w:r>
      <w:r w:rsidR="00495E22" w:rsidRPr="002F1578">
        <w:rPr>
          <w:rFonts w:ascii="TH SarabunPSK" w:hAnsi="TH SarabunPSK" w:cs="TH SarabunPSK" w:hint="cs"/>
          <w:sz w:val="32"/>
          <w:szCs w:val="32"/>
          <w:cs/>
        </w:rPr>
        <w:t>อยากถูกพวกมิจ</w:t>
      </w:r>
      <w:r w:rsidR="00543139" w:rsidRPr="002F1578">
        <w:rPr>
          <w:rFonts w:ascii="TH SarabunPSK" w:hAnsi="TH SarabunPSK" w:cs="TH SarabunPSK" w:hint="cs"/>
          <w:sz w:val="32"/>
          <w:szCs w:val="32"/>
          <w:cs/>
        </w:rPr>
        <w:t>ฉาชีพหลอกลวง</w:t>
      </w:r>
      <w:r w:rsidR="005E353C" w:rsidRPr="002F1578">
        <w:rPr>
          <w:rFonts w:ascii="TH SarabunPSK" w:hAnsi="TH SarabunPSK" w:cs="TH SarabunPSK"/>
          <w:sz w:val="32"/>
          <w:szCs w:val="32"/>
        </w:rPr>
        <w:t xml:space="preserve"> </w:t>
      </w:r>
      <w:r w:rsidR="005E353C" w:rsidRPr="002F1578">
        <w:rPr>
          <w:rFonts w:ascii="TH SarabunPSK" w:hAnsi="TH SarabunPSK" w:cs="TH SarabunPSK" w:hint="cs"/>
          <w:sz w:val="32"/>
          <w:szCs w:val="32"/>
          <w:cs/>
        </w:rPr>
        <w:t>ต้องการได้รับการพัฒนาทางเทคโนโลยีที่ต้องใช้ในชีวิตประจำวัน</w:t>
      </w:r>
    </w:p>
    <w:p w14:paraId="72A681B4" w14:textId="7CDDB8C4" w:rsidR="0092600D" w:rsidRPr="002F1578" w:rsidRDefault="00935CD5" w:rsidP="00140605">
      <w:pPr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  <w:cs/>
        </w:rPr>
        <w:tab/>
      </w:r>
      <w:r w:rsidRPr="002F1578">
        <w:rPr>
          <w:rFonts w:ascii="TH SarabunPSK" w:hAnsi="TH SarabunPSK" w:cs="TH SarabunPSK" w:hint="cs"/>
          <w:sz w:val="32"/>
          <w:szCs w:val="32"/>
          <w:cs/>
        </w:rPr>
        <w:t>- สถานที่จัดกิจกรรมที่ร่มรื่นเป</w:t>
      </w:r>
      <w:r w:rsidR="00A10F2F" w:rsidRPr="002F1578">
        <w:rPr>
          <w:rFonts w:ascii="TH SarabunPSK" w:hAnsi="TH SarabunPSK" w:cs="TH SarabunPSK" w:hint="cs"/>
          <w:sz w:val="32"/>
          <w:szCs w:val="32"/>
          <w:cs/>
        </w:rPr>
        <w:t>็</w:t>
      </w:r>
      <w:r w:rsidRPr="002F1578">
        <w:rPr>
          <w:rFonts w:ascii="TH SarabunPSK" w:hAnsi="TH SarabunPSK" w:cs="TH SarabunPSK" w:hint="cs"/>
          <w:sz w:val="32"/>
          <w:szCs w:val="32"/>
          <w:cs/>
        </w:rPr>
        <w:t xml:space="preserve">นธรรมชาติ เหมาะกับการพักผ่อนของผู้สูงวัย </w:t>
      </w:r>
    </w:p>
    <w:p w14:paraId="2F96EE9F" w14:textId="1B72F4F5" w:rsidR="00C9581F" w:rsidRPr="00496395" w:rsidRDefault="002F1578" w:rsidP="00496395">
      <w:pPr>
        <w:ind w:firstLine="720"/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</w:rPr>
        <w:t xml:space="preserve">- </w:t>
      </w:r>
      <w:r w:rsidRPr="002F1578">
        <w:rPr>
          <w:rFonts w:ascii="TH SarabunPSK" w:hAnsi="TH SarabunPSK" w:cs="TH SarabunPSK"/>
          <w:sz w:val="32"/>
          <w:szCs w:val="32"/>
          <w:cs/>
        </w:rPr>
        <w:t xml:space="preserve">เพิ่มสวัสดิการ </w:t>
      </w:r>
      <w:r w:rsidRPr="002F1578">
        <w:rPr>
          <w:rFonts w:ascii="TH SarabunPSK" w:hAnsi="TH SarabunPSK" w:cs="TH SarabunPSK"/>
          <w:sz w:val="32"/>
          <w:szCs w:val="32"/>
        </w:rPr>
        <w:t xml:space="preserve">WIFI </w:t>
      </w:r>
      <w:r w:rsidRPr="002F1578">
        <w:rPr>
          <w:rFonts w:ascii="TH SarabunPSK" w:hAnsi="TH SarabunPSK" w:cs="TH SarabunPSK"/>
          <w:sz w:val="32"/>
          <w:szCs w:val="32"/>
          <w:cs/>
        </w:rPr>
        <w:t>ฟรี เพื่อส่งเสริมความสามารถในการเข้าถึง</w:t>
      </w:r>
      <w:r w:rsidRPr="002F1578">
        <w:rPr>
          <w:rFonts w:ascii="TH SarabunPSK" w:hAnsi="TH SarabunPSK" w:cs="TH SarabunPSK" w:hint="cs"/>
          <w:sz w:val="32"/>
          <w:szCs w:val="32"/>
          <w:cs/>
        </w:rPr>
        <w:t>ข้อมูลดิจิทัล</w:t>
      </w:r>
    </w:p>
    <w:p w14:paraId="2ABE1095" w14:textId="529747B8" w:rsidR="002F1578" w:rsidRDefault="002F1578" w:rsidP="002F1578">
      <w:pPr>
        <w:ind w:firstLine="720"/>
        <w:rPr>
          <w:rFonts w:ascii="TH SarabunPSK" w:hAnsi="TH SarabunPSK" w:cs="TH SarabunPSK"/>
          <w:sz w:val="32"/>
          <w:szCs w:val="32"/>
        </w:rPr>
      </w:pPr>
      <w:r w:rsidRPr="002F1578">
        <w:rPr>
          <w:rFonts w:ascii="TH SarabunPSK" w:hAnsi="TH SarabunPSK" w:cs="TH SarabunPSK"/>
          <w:sz w:val="32"/>
          <w:szCs w:val="32"/>
          <w:cs/>
        </w:rPr>
        <w:t>- อยากให้มีการจัดกิจกรรม เพิ่มการพัฒนา/ศักยภาพ/ ฝึกทักษะเรื่องการเข้าถึงข้อมูลด้านสุขภาพ ส่งเสริมการใช้สื่อ</w:t>
      </w:r>
      <w:r w:rsidRPr="002F1578">
        <w:rPr>
          <w:rFonts w:ascii="TH SarabunPSK" w:hAnsi="TH SarabunPSK" w:cs="TH SarabunPSK" w:hint="cs"/>
          <w:sz w:val="32"/>
          <w:szCs w:val="32"/>
          <w:cs/>
        </w:rPr>
        <w:t xml:space="preserve">ประจำทุกปี </w:t>
      </w:r>
    </w:p>
    <w:p w14:paraId="10A72D32" w14:textId="3F774353" w:rsidR="00414A76" w:rsidRDefault="00414A76" w:rsidP="002F157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มีความมั่นคงทางการเงิน หลังการเกษียณ</w:t>
      </w:r>
    </w:p>
    <w:p w14:paraId="5D5E8AE3" w14:textId="0747527F" w:rsidR="00561469" w:rsidRPr="002F1578" w:rsidRDefault="00561469" w:rsidP="002F15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ต้องการเรียนรู้สิ่งใหม่ ประสบการณ์ใหม่ๆ</w:t>
      </w:r>
      <w:r w:rsidR="00D0608F">
        <w:rPr>
          <w:rFonts w:ascii="TH SarabunPSK" w:hAnsi="TH SarabunPSK" w:cs="TH SarabunPSK" w:hint="cs"/>
          <w:sz w:val="32"/>
          <w:szCs w:val="32"/>
          <w:cs/>
        </w:rPr>
        <w:t xml:space="preserve"> ที่ยังไม่เคยทำ</w:t>
      </w:r>
    </w:p>
    <w:p w14:paraId="24878612" w14:textId="0713D258" w:rsidR="007348E3" w:rsidRPr="00241C1E" w:rsidRDefault="007348E3" w:rsidP="00241C1E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14:paraId="4173A670" w14:textId="77777777" w:rsidR="00140605" w:rsidRPr="00D51306" w:rsidRDefault="00140605" w:rsidP="00140605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130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3. ความผูกพัน</w:t>
      </w:r>
    </w:p>
    <w:p w14:paraId="5AFB6F41" w14:textId="44618A63" w:rsidR="00E078A1" w:rsidRPr="008356C5" w:rsidRDefault="00140605" w:rsidP="008356C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56C5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ตระหนักดีว่าความสำเร็จของการขับเคลื่อนตัวชี้วัดนั้นมีความเชื่อมโยงเป็นอย่างมากกับความเป็นอยู่ที่ดีของผู้รับบริการและผู้มีส่วนได้ส่วนเสีย ไม่ว่าจะเป็น ผู้สูงอายุ ภาคีเครือข่ายพื้นที่กรุงเทพมหานครทั้งภาครัฐ ภาคเอกชน ชุมชน/ชมรมผู้สูงอายุ และสิ่งแวดล้อม เพื่อให้บรรลุเป้าหมายต่อการส่งเสริมสุขภาพผู้สูงอายุ จึงได้ทำการสำรวจความผูกพันของผู้รับบริการและผู้มีส่วนได้ส่วนเสียเพื่อรวบรวมความคิดเห็น อีกทั้งยังเป็นการแสดงถึงความมุ่งมั่น</w:t>
      </w:r>
      <w:r w:rsidR="008356C5" w:rsidRPr="008356C5">
        <w:rPr>
          <w:rFonts w:ascii="TH SarabunPSK" w:hAnsi="TH SarabunPSK" w:cs="TH SarabunPSK"/>
          <w:sz w:val="32"/>
          <w:szCs w:val="32"/>
          <w:cs/>
        </w:rPr>
        <w:t>ที่จะส่งเสริมความสัมพันธ์</w:t>
      </w:r>
      <w:r w:rsidRPr="008356C5">
        <w:rPr>
          <w:rFonts w:ascii="TH SarabunPSK" w:hAnsi="TH SarabunPSK" w:cs="TH SarabunPSK"/>
          <w:sz w:val="32"/>
          <w:szCs w:val="32"/>
          <w:cs/>
        </w:rPr>
        <w:t>ของการสร้างการมีส่วนร่วมของ</w:t>
      </w:r>
      <w:r w:rsidR="008356C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356C5">
        <w:rPr>
          <w:rFonts w:ascii="TH SarabunPSK" w:hAnsi="TH SarabunPSK" w:cs="TH SarabunPSK"/>
          <w:sz w:val="32"/>
          <w:szCs w:val="32"/>
          <w:cs/>
        </w:rPr>
        <w:t xml:space="preserve">ผู้มีส่วนได้ส่วนเสีย </w:t>
      </w:r>
      <w:r w:rsidR="008356C5" w:rsidRPr="008356C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77D13" w:rsidRPr="008356C5">
        <w:rPr>
          <w:rFonts w:ascii="TH SarabunPSK" w:hAnsi="TH SarabunPSK" w:cs="TH SarabunPSK" w:hint="cs"/>
          <w:sz w:val="32"/>
          <w:szCs w:val="32"/>
          <w:cs/>
        </w:rPr>
        <w:t>สรุปผลการสำรวจได้ดังนี้</w:t>
      </w:r>
    </w:p>
    <w:p w14:paraId="4E22477C" w14:textId="0A2BE139" w:rsidR="007348E3" w:rsidRPr="00291071" w:rsidRDefault="00C32847" w:rsidP="00140605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291071">
        <w:rPr>
          <w:rFonts w:ascii="TH SarabunPSK" w:hAnsi="TH SarabunPSK" w:cs="TH SarabunPSK"/>
          <w:noProof/>
          <w:color w:val="FF0000"/>
          <w:lang w:val="th-TH"/>
        </w:rPr>
        <w:drawing>
          <wp:anchor distT="0" distB="0" distL="114300" distR="114300" simplePos="0" relativeHeight="251663360" behindDoc="0" locked="0" layoutInCell="1" allowOverlap="1" wp14:anchorId="5D8DEAB1" wp14:editId="770E9188">
            <wp:simplePos x="0" y="0"/>
            <wp:positionH relativeFrom="column">
              <wp:posOffset>152400</wp:posOffset>
            </wp:positionH>
            <wp:positionV relativeFrom="paragraph">
              <wp:posOffset>95250</wp:posOffset>
            </wp:positionV>
            <wp:extent cx="5486400" cy="3200400"/>
            <wp:effectExtent l="0" t="0" r="0" b="0"/>
            <wp:wrapNone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14:paraId="3F26AE82" w14:textId="3E88F9BD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DAC8ACE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098383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A87AB47" w14:textId="43E26264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18709F5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059B241" w14:textId="29914DDC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0E2F4EA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1D2311E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22B2DD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86DE83A" w14:textId="4E293D65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2426196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EE55BBD" w14:textId="48834BF4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E5C8C24" w14:textId="77777777" w:rsidR="00914579" w:rsidRDefault="00914579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6037A239" w14:textId="77777777" w:rsidR="00C90E10" w:rsidRPr="008A3778" w:rsidRDefault="00C90E10" w:rsidP="009770E1">
      <w:pPr>
        <w:rPr>
          <w:rFonts w:ascii="TH SarabunPSK" w:hAnsi="TH SarabunPSK" w:cs="TH SarabunPSK"/>
          <w:b/>
          <w:bCs/>
          <w:sz w:val="16"/>
          <w:szCs w:val="16"/>
          <w:highlight w:val="yellow"/>
          <w:cs/>
        </w:rPr>
      </w:pPr>
    </w:p>
    <w:p w14:paraId="27A70296" w14:textId="77777777" w:rsidR="00C90E10" w:rsidRDefault="00C90E10" w:rsidP="00240711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10298A15" w14:textId="4167013B" w:rsidR="00140605" w:rsidRDefault="00140605" w:rsidP="0014060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4. ความพึงพอใจ/ความไม่พึงพอใจ</w:t>
      </w:r>
    </w:p>
    <w:p w14:paraId="4A6F81AB" w14:textId="483A978F" w:rsidR="00140605" w:rsidRDefault="007348E3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146F04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สถาบันพัฒนาสุขภาวะเขตเมือง กรมอนามัย ได้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146F04">
        <w:rPr>
          <w:rFonts w:ascii="TH SarabunPSK" w:hAnsi="TH SarabunPSK" w:cs="TH SarabunPSK"/>
          <w:sz w:val="32"/>
          <w:szCs w:val="32"/>
          <w:cs/>
        </w:rPr>
        <w:t>กิจกรรมด้านการ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146F04">
        <w:rPr>
          <w:rFonts w:ascii="TH SarabunPSK" w:hAnsi="TH SarabunPSK" w:cs="TH SarabunPSK"/>
          <w:sz w:val="32"/>
          <w:szCs w:val="32"/>
          <w:cs/>
        </w:rPr>
        <w:t xml:space="preserve">ดูแลสุขภาพและสิ่งแวดล้อมในชมรมผู้สูงอายุร่วมกับภาคืเครือข่าย 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ภายใต้โครงการ</w:t>
      </w:r>
      <w:r w:rsidR="00527FC8" w:rsidRPr="00527FC8">
        <w:rPr>
          <w:rFonts w:ascii="TH SarabunPSK" w:hAnsi="TH SarabunPSK" w:cs="TH SarabunPSK" w:hint="cs"/>
          <w:sz w:val="32"/>
          <w:szCs w:val="32"/>
          <w:cs/>
        </w:rPr>
        <w:t>พัฒนาสุขภาพของผู้สูงวัยและผู้มีภาวะพึ่งพิงด้วยระบบเทคโนโลยีผ่านภาคีเครือข่าย</w:t>
      </w:r>
      <w:r w:rsidR="00146F04" w:rsidRPr="00527FC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 xml:space="preserve">ผ่านมา </w:t>
      </w:r>
      <w:r w:rsidRPr="00146F04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โดยมีวัตถุประสงค์เพื่อให้ผู้สูงอายุ </w:t>
      </w:r>
      <w:r w:rsidRPr="00146F04">
        <w:rPr>
          <w:rFonts w:ascii="TH SarabunPSK" w:hAnsi="TH SarabunPSK" w:cs="TH SarabunPSK"/>
          <w:sz w:val="32"/>
          <w:szCs w:val="32"/>
          <w:cs/>
        </w:rPr>
        <w:lastRenderedPageBreak/>
        <w:t xml:space="preserve">บุคลากรสาธารณสุข และภาคีเครือข่ายที่เกี่ยวข้อง สามารถนำองค์ความรู้ไปประยุกต์ใช้ในการบริหารจัดการชมรมผู้สูงอายุได้อย่างมีประสิทธิภาพ และได้มีการสำรวจระดับความพึงพอใจ </w:t>
      </w:r>
      <w:r w:rsidR="00146F04" w:rsidRPr="00146F04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146F04" w:rsidRPr="00146F04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ผลการประเมินความพึงพอใจต่อการเข้าร่วมกิจกรรม</w:t>
      </w:r>
      <w:r w:rsidR="009939CB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2400B9C" w14:textId="215124A4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C07A1C" w14:textId="0AD52F14" w:rsidR="008A6146" w:rsidRDefault="00324ABD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2327ECC" wp14:editId="680EA8F2">
            <wp:simplePos x="0" y="0"/>
            <wp:positionH relativeFrom="column">
              <wp:posOffset>-638175</wp:posOffset>
            </wp:positionH>
            <wp:positionV relativeFrom="paragraph">
              <wp:posOffset>-607695</wp:posOffset>
            </wp:positionV>
            <wp:extent cx="6943725" cy="3901440"/>
            <wp:effectExtent l="0" t="0" r="0" b="0"/>
            <wp:wrapNone/>
            <wp:docPr id="1" name="แผนภูม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4772D" w14:textId="33ECA7E7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F95645" w14:textId="286B4042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D984A7" w14:textId="60E4E041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47CF8E" w14:textId="1C86800B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EBCA4F" w14:textId="7A58C368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29D911" w14:textId="76CD62E6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EB705E" w14:textId="6B065A0D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B25F8C" w14:textId="022BBBD0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8FF3F2" w14:textId="0254AB65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F5382F" w14:textId="4D1512FE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C50385" w14:textId="6F24CA53" w:rsidR="008A6146" w:rsidRDefault="008A6146" w:rsidP="00146F0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1A9286" w14:textId="4935E13A" w:rsidR="00146F04" w:rsidRPr="00146F04" w:rsidRDefault="00146F04" w:rsidP="000E443D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D8F6B1C" w14:textId="77777777" w:rsidR="00BB074F" w:rsidRDefault="00BB074F" w:rsidP="002C5D3E">
      <w:pPr>
        <w:jc w:val="center"/>
        <w:rPr>
          <w:rFonts w:ascii="TH SarabunPSK" w:eastAsia="Times New Roman" w:hAnsi="TH SarabunPSK" w:cs="TH SarabunPSK"/>
          <w:b/>
          <w:bCs/>
          <w:szCs w:val="32"/>
        </w:rPr>
      </w:pPr>
    </w:p>
    <w:p w14:paraId="010792A3" w14:textId="77777777" w:rsidR="0030052D" w:rsidRDefault="0030052D" w:rsidP="00BB074F">
      <w:pPr>
        <w:jc w:val="center"/>
        <w:rPr>
          <w:rFonts w:ascii="TH SarabunPSK" w:eastAsia="Times New Roman" w:hAnsi="TH SarabunPSK" w:cs="TH SarabunPSK"/>
          <w:b/>
          <w:bCs/>
          <w:szCs w:val="32"/>
        </w:rPr>
      </w:pPr>
    </w:p>
    <w:p w14:paraId="37E78C82" w14:textId="4CAC1752" w:rsidR="00BB074F" w:rsidRPr="00146F04" w:rsidRDefault="00140605" w:rsidP="00BB074F">
      <w:pPr>
        <w:jc w:val="center"/>
        <w:rPr>
          <w:rFonts w:ascii="TH SarabunPSK" w:eastAsia="Times New Roman" w:hAnsi="TH SarabunPSK" w:cs="TH SarabunPSK"/>
          <w:b/>
          <w:bCs/>
          <w:szCs w:val="32"/>
        </w:rPr>
      </w:pPr>
      <w:r w:rsidRPr="00146F04">
        <w:rPr>
          <w:rFonts w:ascii="TH SarabunPSK" w:eastAsia="Times New Roman" w:hAnsi="TH SarabunPSK" w:cs="TH SarabunPSK"/>
          <w:b/>
          <w:bCs/>
          <w:szCs w:val="32"/>
          <w:cs/>
        </w:rPr>
        <w:t>แผนภูมิแสดงร้อยละความพึงพอใจ แยกรายประเด็น</w:t>
      </w:r>
    </w:p>
    <w:p w14:paraId="3077F237" w14:textId="77777777" w:rsidR="00140605" w:rsidRPr="00E078A1" w:rsidRDefault="00140605" w:rsidP="001406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6F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A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ค่าเฉลี่ยและร้อยละของระดับความพึงพอใจผู้รับบริการและผู้มีส่วนได้ส่วนเสีย 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362"/>
        <w:gridCol w:w="270"/>
        <w:gridCol w:w="630"/>
        <w:gridCol w:w="720"/>
        <w:gridCol w:w="630"/>
        <w:gridCol w:w="990"/>
        <w:gridCol w:w="720"/>
        <w:gridCol w:w="923"/>
      </w:tblGrid>
      <w:tr w:rsidR="009939CB" w:rsidRPr="009939CB" w14:paraId="09EB353D" w14:textId="77777777" w:rsidTr="0046136F">
        <w:tc>
          <w:tcPr>
            <w:tcW w:w="379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2917A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39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ประเด็นความพึงพอใจ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23A76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14:paraId="1CD8CE3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6CD52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ร้อยละของระดับความพึงพอใจ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</w:tcBorders>
            <w:vAlign w:val="center"/>
          </w:tcPr>
          <w:p w14:paraId="1E38F3BC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แปลผล</w:t>
            </w:r>
          </w:p>
        </w:tc>
      </w:tr>
      <w:tr w:rsidR="009939CB" w:rsidRPr="009939CB" w14:paraId="360C2867" w14:textId="77777777" w:rsidTr="0046136F">
        <w:tc>
          <w:tcPr>
            <w:tcW w:w="379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6612A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6013C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39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มาก</w:t>
            </w: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ที่สุด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A249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มาก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AFE91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ปานกลาง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4B34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น้อย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D8F6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น้อยที่สุด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2D3F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39C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ค่าเฉลี่ย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8A35B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SD</w:t>
            </w: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14:paraId="5F3CAED6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9939CB" w:rsidRPr="009939CB" w14:paraId="74D6FB06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0B76B709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1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1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เอกสารและสื่อสนับสนุนประกอบการประชุมมีความเหมาะสม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588FE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51.1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5CDF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0B3AE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E0406F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D14ADED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61418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1AB49F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0.651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69031E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</w:t>
            </w:r>
          </w:p>
        </w:tc>
      </w:tr>
      <w:tr w:rsidR="009939CB" w:rsidRPr="009939CB" w14:paraId="6ECDFEE1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76691767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1.2 เจ้าหน้าที่มีความสุภาพ เป็นมิตร และเป็นกันเอง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B3BEEF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77.8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09BA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17.8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C515FA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CEF2F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64BC62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FD602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5F2C96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0.535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03E3D9A" w14:textId="77777777" w:rsidR="009939CB" w:rsidRPr="009939CB" w:rsidRDefault="009939CB" w:rsidP="009939CB">
            <w:pPr>
              <w:ind w:right="-84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มากที่สุด</w:t>
            </w:r>
          </w:p>
        </w:tc>
      </w:tr>
      <w:tr w:rsidR="009939CB" w:rsidRPr="009939CB" w14:paraId="7D96E01D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6FB7F7F2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1.3</w:t>
            </w: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ปริมาณและคุณภาพของอาหารและเครื่องดื่มมีความเหมาะสม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AFF10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42.2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E8BF6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80C1DED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E50AD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4DD3911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E2F0A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382331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0.853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AAB02C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</w:t>
            </w:r>
          </w:p>
        </w:tc>
      </w:tr>
      <w:tr w:rsidR="009939CB" w:rsidRPr="009939CB" w14:paraId="0FBC2640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2020A57C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1.4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สถานที่จัดประชุมมีความเหมาะสม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793DB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82.2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1941D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17.8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DBCEF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9F9693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604BC3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4740D1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8E8EF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0.383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C10132A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มากที่สุด</w:t>
            </w:r>
          </w:p>
        </w:tc>
      </w:tr>
      <w:tr w:rsidR="009939CB" w:rsidRPr="009939CB" w14:paraId="3D5EBD20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40141F9F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1.5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ระยะเวลาการจัดประชุมมีความเหมาะสม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0DDD58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55.6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156D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9DD9E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BCBA7F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F4B7C9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F7A0A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D9BFA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0.687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F9AB6AD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</w:t>
            </w:r>
          </w:p>
        </w:tc>
      </w:tr>
      <w:tr w:rsidR="009939CB" w:rsidRPr="009939CB" w14:paraId="1390AA99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768A49E4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1.6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วิทยากรมีความรู้ความสามารถ สื่อสารเข้าใจง่าย เหมาะสม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41A4C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64.4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BC80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B167F6E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3573C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BD65C1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976FD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A964D6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A8E63A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มากที่สุด</w:t>
            </w:r>
          </w:p>
        </w:tc>
      </w:tr>
      <w:tr w:rsidR="009939CB" w:rsidRPr="009939CB" w14:paraId="40B0CC7E" w14:textId="77777777" w:rsidTr="0046136F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14:paraId="2FED6F46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1.7 </w:t>
            </w:r>
            <w:r w:rsidRPr="009939CB">
              <w:rPr>
                <w:rFonts w:ascii="TH SarabunPSK" w:eastAsia="Times New Roman" w:hAnsi="TH SarabunPSK" w:cs="TH SarabunPSK"/>
                <w:color w:val="000000"/>
                <w:cs/>
              </w:rPr>
              <w:t>ความพึงพอใจภาพรวมต่อการเข้าร่วมประชุม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D2930B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68.9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FD2D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31.1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E27F3F2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C65817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2E47A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7F3DE4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76091A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0.464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24809E8" w14:textId="77777777" w:rsidR="009939CB" w:rsidRPr="009939CB" w:rsidRDefault="009939CB" w:rsidP="009939CB">
            <w:pPr>
              <w:ind w:right="-76"/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9939CB">
              <w:rPr>
                <w:rFonts w:ascii="TH SarabunPSK" w:eastAsia="Times New Roman" w:hAnsi="TH SarabunPSK" w:cs="TH SarabunPSK" w:hint="cs"/>
                <w:color w:val="000000"/>
                <w:cs/>
              </w:rPr>
              <w:t>มากที่สุด</w:t>
            </w:r>
          </w:p>
        </w:tc>
      </w:tr>
      <w:tr w:rsidR="009939CB" w:rsidRPr="009939CB" w14:paraId="14E82FE7" w14:textId="77777777" w:rsidTr="0046136F">
        <w:tc>
          <w:tcPr>
            <w:tcW w:w="3794" w:type="dxa"/>
            <w:tcBorders>
              <w:top w:val="nil"/>
              <w:bottom w:val="single" w:sz="4" w:space="0" w:color="auto"/>
              <w:right w:val="nil"/>
            </w:tcBorders>
          </w:tcPr>
          <w:p w14:paraId="59A1D4FD" w14:textId="77777777" w:rsidR="009939CB" w:rsidRPr="009939CB" w:rsidRDefault="009939CB" w:rsidP="009939CB">
            <w:pPr>
              <w:ind w:left="-108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4D83C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845F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12292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80EF5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2B7A1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B613F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8BD9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7D520" w14:textId="77777777" w:rsidR="009939CB" w:rsidRPr="009939CB" w:rsidRDefault="009939CB" w:rsidP="009939CB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</w:tr>
    </w:tbl>
    <w:p w14:paraId="68B90172" w14:textId="06E1D201" w:rsidR="008A6146" w:rsidRPr="008A6146" w:rsidRDefault="008A6146" w:rsidP="008A6146">
      <w:pPr>
        <w:spacing w:before="120"/>
        <w:ind w:firstLine="720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8A614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จากตารางค่าเฉลี่ยของระดับความพึงพอใจการเข้าร่วม</w:t>
      </w:r>
      <w:r w:rsidR="009939C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กิจกรรม</w:t>
      </w:r>
      <w:r w:rsidRPr="008A614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แบ่งเป็นประเด็นต่าง ๆ ดังนี้ </w:t>
      </w:r>
    </w:p>
    <w:p w14:paraId="0E0D658A" w14:textId="02F2929C" w:rsidR="009939CB" w:rsidRPr="009939CB" w:rsidRDefault="009939CB" w:rsidP="009939CB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39CB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- ประเด็นที่ได้รับความพึงพอใจมากที่สุด คือ </w:t>
      </w:r>
      <w:r w:rsidRPr="009939CB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สถานที่จัดประชุมมีความเหมาะสม</w:t>
      </w:r>
      <w:r w:rsidRPr="009939CB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 เฉลี่ย 4.82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(แปลผล</w:t>
      </w:r>
      <w:r w:rsidRPr="009939CB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ระดับมากที่สุด) </w:t>
      </w:r>
      <w:r w:rsidRPr="009939CB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รองลงมาคือ </w:t>
      </w:r>
      <w:r w:rsidRPr="009939CB"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t>เจ้าหน้าที่มีความสุภาพ เป็นมิตร และเป็นกันเอง</w:t>
      </w:r>
      <w:r w:rsidRPr="009939CB">
        <w:rPr>
          <w:rFonts w:ascii="TH SarabunPSK" w:eastAsia="Times New Roman" w:hAnsi="TH SarabunPSK" w:cs="TH SarabunPSK" w:hint="cs"/>
          <w:color w:val="000000"/>
          <w:spacing w:val="-6"/>
          <w:sz w:val="32"/>
          <w:szCs w:val="32"/>
          <w:cs/>
        </w:rPr>
        <w:t xml:space="preserve"> เฉลี่ย 4.73 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(แปลผล</w:t>
      </w:r>
      <w:r w:rsidRPr="009939CB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ระดับมากที่สุด)</w:t>
      </w:r>
    </w:p>
    <w:p w14:paraId="237F52D9" w14:textId="6D75B777" w:rsidR="0030052D" w:rsidRPr="003607E4" w:rsidRDefault="009939CB" w:rsidP="003607E4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- ประเด็นที่ได้รับความพึงพอใจน้อยที่สุด คือ </w:t>
      </w:r>
      <w:r w:rsidRPr="009939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ปริมาณและคุณภาพของอาหารและเครื่องดื่มมีความเหมาะสม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เฉลี่ย 4.18 (แปลผล</w:t>
      </w:r>
      <w:r w:rsidRPr="009939CB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 w:rsidRPr="009939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ระดับมาก) </w:t>
      </w:r>
    </w:p>
    <w:p w14:paraId="6ADF0611" w14:textId="669A223A" w:rsidR="00140605" w:rsidRPr="0030052D" w:rsidRDefault="00140605" w:rsidP="0030052D">
      <w:pPr>
        <w:ind w:firstLine="720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D513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ประเด็นความไม่พึงพอใจ</w:t>
      </w:r>
    </w:p>
    <w:p w14:paraId="51C1FD10" w14:textId="5999FD02" w:rsidR="00805FF5" w:rsidRDefault="00805FF5" w:rsidP="007348E3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ไม่พบเขตที่พักอาศัยอยู่ ทำให้ลงทะเบียนใช้งาน</w:t>
      </w:r>
      <w:r w:rsidR="009F4B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F4B15">
        <w:rPr>
          <w:rFonts w:ascii="TH SarabunPSK" w:eastAsia="Times New Roman" w:hAnsi="TH SarabunPSK" w:cs="TH SarabunPSK"/>
          <w:sz w:val="32"/>
          <w:szCs w:val="32"/>
        </w:rPr>
        <w:t>Blue book App.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ไม่ได้</w:t>
      </w:r>
    </w:p>
    <w:p w14:paraId="4A181EE6" w14:textId="202DE087" w:rsidR="00805FF5" w:rsidRDefault="00805FF5" w:rsidP="00805FF5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05FF5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805FF5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เมื่อทำการลงทะเบียนเข้าใช้งานและกรอกข้อมูลเลขบัตรประชาชนเข้าไปแล้วทางระบบแจ้งว่า </w:t>
      </w:r>
      <w:r w:rsidRPr="00805F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805FF5">
        <w:rPr>
          <w:rFonts w:ascii="TH SarabunPSK" w:eastAsia="Times New Roman" w:hAnsi="TH SarabunPSK" w:cs="TH SarabunPSK"/>
          <w:sz w:val="32"/>
          <w:szCs w:val="32"/>
          <w:cs/>
        </w:rPr>
        <w:t>ชื่อผู้ใช้งานนี้มีอยู่แล้ว/เลขบัตรประชาชนนี้ลงทะเบียนแล้ว ซึ่งยังไม่เคยสมัครเข้าใช้งาน</w:t>
      </w:r>
      <w:r w:rsidRPr="00805FF5">
        <w:rPr>
          <w:rFonts w:ascii="TH SarabunPSK" w:eastAsia="Times New Roman" w:hAnsi="TH SarabunPSK" w:cs="TH SarabunPSK" w:hint="cs"/>
          <w:sz w:val="32"/>
          <w:szCs w:val="32"/>
          <w:cs/>
        </w:rPr>
        <w:t>มาก่อน</w:t>
      </w:r>
    </w:p>
    <w:p w14:paraId="0B9B8C3F" w14:textId="711BF7D6" w:rsidR="009628B3" w:rsidRPr="00805FF5" w:rsidRDefault="009628B3" w:rsidP="007348E3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05FF5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805FF5">
        <w:rPr>
          <w:rFonts w:ascii="TH SarabunPSK" w:eastAsia="Times New Roman" w:hAnsi="TH SarabunPSK" w:cs="TH SarabunPSK" w:hint="cs"/>
          <w:sz w:val="32"/>
          <w:szCs w:val="32"/>
          <w:cs/>
        </w:rPr>
        <w:t>กลัวถูก</w:t>
      </w:r>
      <w:r w:rsidR="00805FF5" w:rsidRPr="00805FF5">
        <w:rPr>
          <w:rFonts w:ascii="TH SarabunPSK" w:eastAsia="Times New Roman" w:hAnsi="TH SarabunPSK" w:cs="TH SarabunPSK" w:hint="cs"/>
          <w:sz w:val="32"/>
          <w:szCs w:val="32"/>
          <w:cs/>
        </w:rPr>
        <w:t>ขโมยข้อมูล และจะถูกมิจฉาชีพโทรมาหลอกหรือก่อกวน</w:t>
      </w:r>
      <w:r w:rsidRPr="00805F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9AECD19" w14:textId="5651F908" w:rsidR="008A6146" w:rsidRDefault="006174D4" w:rsidP="009F4B15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05FF5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="00291071" w:rsidRPr="00291071">
        <w:rPr>
          <w:rFonts w:ascii="TH SarabunPSK" w:eastAsia="Times New Roman" w:hAnsi="TH SarabunPSK" w:cs="TH SarabunPSK"/>
          <w:sz w:val="32"/>
          <w:szCs w:val="32"/>
          <w:cs/>
        </w:rPr>
        <w:t>เมื่อเข้ามาจัดทำแผนส่งเสริมสุขภาพ</w:t>
      </w:r>
      <w:r w:rsidR="002910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05FF5">
        <w:rPr>
          <w:rFonts w:ascii="TH SarabunPSK" w:eastAsia="Times New Roman" w:hAnsi="TH SarabunPSK" w:cs="TH SarabunPSK"/>
          <w:sz w:val="32"/>
          <w:szCs w:val="32"/>
          <w:cs/>
        </w:rPr>
        <w:t>การประมวลผลไม่ครบ</w:t>
      </w:r>
      <w:r w:rsidR="00291071">
        <w:rPr>
          <w:rFonts w:ascii="TH SarabunPSK" w:eastAsia="Times New Roman" w:hAnsi="TH SarabunPSK" w:cs="TH SarabunPSK" w:hint="cs"/>
          <w:sz w:val="32"/>
          <w:szCs w:val="32"/>
          <w:cs/>
        </w:rPr>
        <w:t>และประมวลผลผิด</w:t>
      </w:r>
      <w:r w:rsidR="00805FF5" w:rsidRPr="00805FF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027F576" w14:textId="77777777" w:rsidR="009939CB" w:rsidRPr="009939CB" w:rsidRDefault="009939CB" w:rsidP="009939CB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50860045" w14:textId="20B0B03B" w:rsidR="00140605" w:rsidRPr="00D51306" w:rsidRDefault="00140605" w:rsidP="00140605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51306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  <w:cs/>
        </w:rPr>
        <w:t>5. ข้อเสนอแนะจากผู้รับบริการ</w:t>
      </w:r>
    </w:p>
    <w:p w14:paraId="3FC52C69" w14:textId="77777777" w:rsidR="00140605" w:rsidRPr="00D51306" w:rsidRDefault="00140605" w:rsidP="00140605">
      <w:pPr>
        <w:jc w:val="thaiDistribute"/>
        <w:rPr>
          <w:rFonts w:ascii="TH SarabunPSK" w:eastAsia="Times New Roman" w:hAnsi="TH SarabunPSK" w:cs="TH SarabunPSK"/>
          <w:strike/>
          <w:color w:val="FF0000"/>
          <w:sz w:val="16"/>
          <w:szCs w:val="16"/>
        </w:rPr>
      </w:pPr>
    </w:p>
    <w:p w14:paraId="325B377D" w14:textId="77777777" w:rsidR="001C16E8" w:rsidRPr="001C16E8" w:rsidRDefault="00140605" w:rsidP="001C16E8">
      <w:pPr>
        <w:rPr>
          <w:rFonts w:ascii="TH SarabunPSK" w:hAnsi="TH SarabunPSK" w:cs="TH SarabunPSK"/>
          <w:b/>
          <w:bCs/>
          <w:sz w:val="32"/>
          <w:szCs w:val="32"/>
        </w:rPr>
      </w:pPr>
      <w:r w:rsidRPr="00D513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C16E8" w:rsidRPr="001C16E8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ประเด็นที่ให้คงรักษาไว้</w:t>
      </w:r>
    </w:p>
    <w:p w14:paraId="706C84EF" w14:textId="77777777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การถ่ายทอดความรู้ดีมาก ทำให้ผู้ฟังเข้าใจง่าย</w:t>
      </w:r>
    </w:p>
    <w:p w14:paraId="0E34AC74" w14:textId="77777777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ทีมงานและวิทยากรเป็นมิตรสุภาพเป็นมิตรและเป็นกันเอง</w:t>
      </w:r>
    </w:p>
    <w:p w14:paraId="15C899B6" w14:textId="77777777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เนื้อหาการบรรยาย การจัดฝึกปฏิบัติ และกิจกรรมที่มีการเคลื่อนไหว ทำให้ไม่ง่วง</w:t>
      </w:r>
    </w:p>
    <w:p w14:paraId="4467341F" w14:textId="77777777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ความใส่ใจของทีมงาน มีความน่ารักและเป็นกันเอง</w:t>
      </w:r>
    </w:p>
    <w:p w14:paraId="46475996" w14:textId="77777777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อยากให้อบรมบ่อยๆ จะได้เกิดความเชี่ยวชาญและนำไปใช้ได้</w:t>
      </w:r>
    </w:p>
    <w:p w14:paraId="3A449E8B" w14:textId="49CF715C" w:rsidR="001C16E8" w:rsidRPr="001C16E8" w:rsidRDefault="001C16E8" w:rsidP="001C16E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16E8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</w:t>
      </w:r>
      <w:r w:rsidR="00D47C87"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เสนอแนะเพิ่มเติม</w:t>
      </w:r>
    </w:p>
    <w:p w14:paraId="3E90B15B" w14:textId="04DAA3B5" w:rsidR="001C16E8" w:rsidRPr="001C16E8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มี</w:t>
      </w:r>
      <w:r w:rsidR="00010B0B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1C16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6E8">
        <w:rPr>
          <w:rFonts w:ascii="TH SarabunPSK" w:hAnsi="TH SarabunPSK" w:cs="TH SarabunPSK"/>
          <w:sz w:val="32"/>
          <w:szCs w:val="32"/>
        </w:rPr>
        <w:t xml:space="preserve">internet </w:t>
      </w:r>
      <w:r w:rsidRPr="001C16E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1C16E8">
        <w:rPr>
          <w:rFonts w:ascii="TH SarabunPSK" w:hAnsi="TH SarabunPSK" w:cs="TH SarabunPSK"/>
          <w:sz w:val="32"/>
          <w:szCs w:val="32"/>
        </w:rPr>
        <w:t xml:space="preserve">Wifi </w:t>
      </w:r>
      <w:r w:rsidRPr="001C16E8">
        <w:rPr>
          <w:rFonts w:ascii="TH SarabunPSK" w:hAnsi="TH SarabunPSK" w:cs="TH SarabunPSK"/>
          <w:sz w:val="32"/>
          <w:szCs w:val="32"/>
          <w:cs/>
        </w:rPr>
        <w:t>ด้วยจะดีมาก</w:t>
      </w:r>
    </w:p>
    <w:p w14:paraId="4BD66AA8" w14:textId="7B90E06E" w:rsidR="007348E3" w:rsidRDefault="001C16E8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 w:rsidRPr="001C16E8">
        <w:rPr>
          <w:rFonts w:ascii="TH SarabunPSK" w:hAnsi="TH SarabunPSK" w:cs="TH SarabunPSK"/>
          <w:sz w:val="32"/>
          <w:szCs w:val="32"/>
          <w:cs/>
        </w:rPr>
        <w:t>- เวลาในการอบรมน้อยเกินไปสำหรับหัวข้อการบรรยายในรายละเอียดบางหัวข้อ</w:t>
      </w:r>
    </w:p>
    <w:p w14:paraId="7FFEE800" w14:textId="6DC027C0" w:rsidR="00C9581F" w:rsidRDefault="003012DF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7E4084">
        <w:rPr>
          <w:rFonts w:ascii="TH SarabunPSK" w:hAnsi="TH SarabunPSK" w:cs="TH SarabunPSK" w:hint="cs"/>
          <w:sz w:val="32"/>
          <w:szCs w:val="32"/>
          <w:cs/>
        </w:rPr>
        <w:t>หลังการจัดกิจกรรมอยากให้มีการลงพื้นที่ติดตามเพิ่มเติม</w:t>
      </w:r>
    </w:p>
    <w:p w14:paraId="7FC1E3E9" w14:textId="6CE3D1EE" w:rsidR="007E4084" w:rsidRDefault="007E4084" w:rsidP="001C16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63BD1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663BD1" w:rsidRPr="00663BD1">
        <w:rPr>
          <w:rFonts w:ascii="TH SarabunPSK" w:hAnsi="TH SarabunPSK" w:cs="TH SarabunPSK"/>
          <w:sz w:val="32"/>
          <w:szCs w:val="32"/>
          <w:cs/>
        </w:rPr>
        <w:t>การประชาสัมพันธ์</w:t>
      </w:r>
      <w:r w:rsidR="00663BD1">
        <w:rPr>
          <w:rFonts w:ascii="TH SarabunPSK" w:hAnsi="TH SarabunPSK" w:cs="TH SarabunPSK" w:hint="cs"/>
          <w:sz w:val="32"/>
          <w:szCs w:val="32"/>
          <w:cs/>
        </w:rPr>
        <w:t>ค่อนข้างน้อย</w:t>
      </w:r>
    </w:p>
    <w:p w14:paraId="5026D970" w14:textId="08CFC99A" w:rsidR="00663BD1" w:rsidRDefault="00F066CD" w:rsidP="001C16E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F066CD">
        <w:rPr>
          <w:rFonts w:ascii="TH SarabunPSK" w:hAnsi="TH SarabunPSK" w:cs="TH SarabunPSK"/>
          <w:sz w:val="32"/>
          <w:szCs w:val="32"/>
          <w:cs/>
        </w:rPr>
        <w:t>- เอกสารสื่อสนับสนุนน่าสนใจ แต่มีจำนวนน้อย</w:t>
      </w:r>
    </w:p>
    <w:p w14:paraId="78CBB63F" w14:textId="3A1B7A1C" w:rsidR="00763F78" w:rsidRDefault="00763F78" w:rsidP="00F066CD">
      <w:pPr>
        <w:rPr>
          <w:rFonts w:ascii="TH SarabunPSK" w:hAnsi="TH SarabunPSK" w:cs="TH SarabunPSK" w:hint="cs"/>
          <w:sz w:val="32"/>
          <w:szCs w:val="32"/>
        </w:rPr>
      </w:pPr>
    </w:p>
    <w:sectPr w:rsidR="00763F78" w:rsidSect="00315837">
      <w:footerReference w:type="default" r:id="rId20"/>
      <w:pgSz w:w="11906" w:h="16838" w:code="9"/>
      <w:pgMar w:top="1440" w:right="1440" w:bottom="1276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81A53" w14:textId="77777777" w:rsidR="0022356F" w:rsidRDefault="0022356F" w:rsidP="00F841DF">
      <w:r>
        <w:separator/>
      </w:r>
    </w:p>
  </w:endnote>
  <w:endnote w:type="continuationSeparator" w:id="0">
    <w:p w14:paraId="01C0E5B3" w14:textId="77777777" w:rsidR="0022356F" w:rsidRDefault="0022356F" w:rsidP="00F8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73461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1B323ED7" w14:textId="77777777" w:rsidR="00E86124" w:rsidRPr="00A5304A" w:rsidRDefault="00E86124">
        <w:pPr>
          <w:pStyle w:val="a8"/>
          <w:jc w:val="right"/>
          <w:rPr>
            <w:rFonts w:ascii="TH SarabunPSK" w:hAnsi="TH SarabunPSK" w:cs="TH SarabunPSK"/>
          </w:rPr>
        </w:pPr>
        <w:r w:rsidRPr="00A5304A">
          <w:rPr>
            <w:rFonts w:ascii="TH SarabunPSK" w:hAnsi="TH SarabunPSK" w:cs="TH SarabunPSK"/>
          </w:rPr>
          <w:fldChar w:fldCharType="begin"/>
        </w:r>
        <w:r w:rsidRPr="00A5304A">
          <w:rPr>
            <w:rFonts w:ascii="TH SarabunPSK" w:hAnsi="TH SarabunPSK" w:cs="TH SarabunPSK"/>
          </w:rPr>
          <w:instrText xml:space="preserve"> PAGE   \* MERGEFORMAT </w:instrText>
        </w:r>
        <w:r w:rsidRPr="00A5304A">
          <w:rPr>
            <w:rFonts w:ascii="TH SarabunPSK" w:hAnsi="TH SarabunPSK" w:cs="TH SarabunPSK"/>
          </w:rPr>
          <w:fldChar w:fldCharType="separate"/>
        </w:r>
        <w:r w:rsidRPr="00A5304A">
          <w:rPr>
            <w:rFonts w:ascii="TH SarabunPSK" w:hAnsi="TH SarabunPSK" w:cs="TH SarabunPSK"/>
            <w:noProof/>
          </w:rPr>
          <w:t>2</w:t>
        </w:r>
        <w:r w:rsidRPr="00A5304A">
          <w:rPr>
            <w:rFonts w:ascii="TH SarabunPSK" w:hAnsi="TH SarabunPSK" w:cs="TH SarabunPSK"/>
            <w:noProof/>
          </w:rPr>
          <w:fldChar w:fldCharType="end"/>
        </w:r>
      </w:p>
    </w:sdtContent>
  </w:sdt>
  <w:p w14:paraId="71A19159" w14:textId="77777777" w:rsidR="00E86124" w:rsidRDefault="00E861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15CC2" w14:textId="77777777" w:rsidR="0022356F" w:rsidRDefault="0022356F" w:rsidP="00F841DF">
      <w:r>
        <w:separator/>
      </w:r>
    </w:p>
  </w:footnote>
  <w:footnote w:type="continuationSeparator" w:id="0">
    <w:p w14:paraId="1E8D9921" w14:textId="77777777" w:rsidR="0022356F" w:rsidRDefault="0022356F" w:rsidP="00F8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11AF"/>
    <w:multiLevelType w:val="hybridMultilevel"/>
    <w:tmpl w:val="682829E0"/>
    <w:lvl w:ilvl="0" w:tplc="02CC984E">
      <w:start w:val="4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2008"/>
    <w:multiLevelType w:val="hybridMultilevel"/>
    <w:tmpl w:val="7526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6762"/>
    <w:multiLevelType w:val="hybridMultilevel"/>
    <w:tmpl w:val="87A08DDA"/>
    <w:lvl w:ilvl="0" w:tplc="5EFC82F6">
      <w:start w:val="1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3482"/>
    <w:multiLevelType w:val="hybridMultilevel"/>
    <w:tmpl w:val="4BEE5DB6"/>
    <w:lvl w:ilvl="0" w:tplc="636EE12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55A61"/>
    <w:multiLevelType w:val="hybridMultilevel"/>
    <w:tmpl w:val="A9D6E26A"/>
    <w:lvl w:ilvl="0" w:tplc="E9E6B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20F90"/>
    <w:multiLevelType w:val="hybridMultilevel"/>
    <w:tmpl w:val="7EF60524"/>
    <w:lvl w:ilvl="0" w:tplc="91641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C4515"/>
    <w:multiLevelType w:val="multilevel"/>
    <w:tmpl w:val="95D0F224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 w15:restartNumberingAfterBreak="0">
    <w:nsid w:val="18B0472F"/>
    <w:multiLevelType w:val="hybridMultilevel"/>
    <w:tmpl w:val="42983B72"/>
    <w:lvl w:ilvl="0" w:tplc="5558A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C1AA8"/>
    <w:multiLevelType w:val="hybridMultilevel"/>
    <w:tmpl w:val="ADD66400"/>
    <w:lvl w:ilvl="0" w:tplc="0C6E321C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735BA"/>
    <w:multiLevelType w:val="hybridMultilevel"/>
    <w:tmpl w:val="9670F212"/>
    <w:lvl w:ilvl="0" w:tplc="89DADFF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3832"/>
    <w:multiLevelType w:val="hybridMultilevel"/>
    <w:tmpl w:val="92820242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EE57B6B"/>
    <w:multiLevelType w:val="hybridMultilevel"/>
    <w:tmpl w:val="B08C8E26"/>
    <w:lvl w:ilvl="0" w:tplc="9F86496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5E30"/>
    <w:multiLevelType w:val="multilevel"/>
    <w:tmpl w:val="4B9ACB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535014"/>
    <w:multiLevelType w:val="multilevel"/>
    <w:tmpl w:val="37E82BF6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  <w:b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4" w15:restartNumberingAfterBreak="0">
    <w:nsid w:val="24561F8F"/>
    <w:multiLevelType w:val="multilevel"/>
    <w:tmpl w:val="4A06460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2575407D"/>
    <w:multiLevelType w:val="hybridMultilevel"/>
    <w:tmpl w:val="B4FA5EDC"/>
    <w:lvl w:ilvl="0" w:tplc="E0C47D7E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D10CA8"/>
    <w:multiLevelType w:val="hybridMultilevel"/>
    <w:tmpl w:val="7BD29BE8"/>
    <w:lvl w:ilvl="0" w:tplc="3CB2EBE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6464E"/>
    <w:multiLevelType w:val="hybridMultilevel"/>
    <w:tmpl w:val="42401904"/>
    <w:lvl w:ilvl="0" w:tplc="D3528C0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F717B1"/>
    <w:multiLevelType w:val="hybridMultilevel"/>
    <w:tmpl w:val="8AC40C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E561E"/>
    <w:multiLevelType w:val="multilevel"/>
    <w:tmpl w:val="040A4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2F952AAB"/>
    <w:multiLevelType w:val="hybridMultilevel"/>
    <w:tmpl w:val="A9BA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26F29"/>
    <w:multiLevelType w:val="hybridMultilevel"/>
    <w:tmpl w:val="8F7E5194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523F7"/>
    <w:multiLevelType w:val="hybridMultilevel"/>
    <w:tmpl w:val="7B0E5702"/>
    <w:lvl w:ilvl="0" w:tplc="8CFE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47036"/>
    <w:multiLevelType w:val="hybridMultilevel"/>
    <w:tmpl w:val="4A787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125E4"/>
    <w:multiLevelType w:val="hybridMultilevel"/>
    <w:tmpl w:val="DEB69F3C"/>
    <w:lvl w:ilvl="0" w:tplc="3FFAC86E">
      <w:start w:val="4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4BB51464"/>
    <w:multiLevelType w:val="multilevel"/>
    <w:tmpl w:val="87B6C7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D74346"/>
    <w:multiLevelType w:val="multilevel"/>
    <w:tmpl w:val="322E89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27" w15:restartNumberingAfterBreak="0">
    <w:nsid w:val="4FB878FE"/>
    <w:multiLevelType w:val="hybridMultilevel"/>
    <w:tmpl w:val="78C4993E"/>
    <w:lvl w:ilvl="0" w:tplc="1640045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A51"/>
    <w:multiLevelType w:val="hybridMultilevel"/>
    <w:tmpl w:val="972AC13C"/>
    <w:lvl w:ilvl="0" w:tplc="DDA83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1374E2"/>
    <w:multiLevelType w:val="hybridMultilevel"/>
    <w:tmpl w:val="202A6878"/>
    <w:lvl w:ilvl="0" w:tplc="B6C06E0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D548D9"/>
    <w:multiLevelType w:val="hybridMultilevel"/>
    <w:tmpl w:val="3FC499A6"/>
    <w:lvl w:ilvl="0" w:tplc="3BC68C4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6F169F"/>
    <w:multiLevelType w:val="hybridMultilevel"/>
    <w:tmpl w:val="DB784D0E"/>
    <w:lvl w:ilvl="0" w:tplc="4508A47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21888"/>
    <w:multiLevelType w:val="multilevel"/>
    <w:tmpl w:val="9E1899D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A10CBD"/>
    <w:multiLevelType w:val="hybridMultilevel"/>
    <w:tmpl w:val="C1988C5A"/>
    <w:lvl w:ilvl="0" w:tplc="115E8D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C252D"/>
    <w:multiLevelType w:val="hybridMultilevel"/>
    <w:tmpl w:val="DF8A6AF8"/>
    <w:lvl w:ilvl="0" w:tplc="12F4583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C0EF6"/>
    <w:multiLevelType w:val="hybridMultilevel"/>
    <w:tmpl w:val="452AC8CA"/>
    <w:lvl w:ilvl="0" w:tplc="63C624B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15788"/>
    <w:multiLevelType w:val="hybridMultilevel"/>
    <w:tmpl w:val="28A46C46"/>
    <w:lvl w:ilvl="0" w:tplc="2EF24526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957EE8"/>
    <w:multiLevelType w:val="multilevel"/>
    <w:tmpl w:val="9B74502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33"/>
  </w:num>
  <w:num w:numId="5">
    <w:abstractNumId w:val="15"/>
  </w:num>
  <w:num w:numId="6">
    <w:abstractNumId w:val="0"/>
  </w:num>
  <w:num w:numId="7">
    <w:abstractNumId w:val="27"/>
  </w:num>
  <w:num w:numId="8">
    <w:abstractNumId w:val="14"/>
  </w:num>
  <w:num w:numId="9">
    <w:abstractNumId w:val="36"/>
  </w:num>
  <w:num w:numId="10">
    <w:abstractNumId w:val="37"/>
  </w:num>
  <w:num w:numId="11">
    <w:abstractNumId w:val="30"/>
  </w:num>
  <w:num w:numId="12">
    <w:abstractNumId w:val="8"/>
  </w:num>
  <w:num w:numId="13">
    <w:abstractNumId w:val="24"/>
  </w:num>
  <w:num w:numId="14">
    <w:abstractNumId w:val="34"/>
  </w:num>
  <w:num w:numId="15">
    <w:abstractNumId w:val="20"/>
  </w:num>
  <w:num w:numId="16">
    <w:abstractNumId w:val="32"/>
  </w:num>
  <w:num w:numId="17">
    <w:abstractNumId w:val="6"/>
  </w:num>
  <w:num w:numId="18">
    <w:abstractNumId w:val="23"/>
  </w:num>
  <w:num w:numId="19">
    <w:abstractNumId w:val="9"/>
  </w:num>
  <w:num w:numId="20">
    <w:abstractNumId w:val="31"/>
  </w:num>
  <w:num w:numId="21">
    <w:abstractNumId w:val="12"/>
  </w:num>
  <w:num w:numId="22">
    <w:abstractNumId w:val="3"/>
  </w:num>
  <w:num w:numId="23">
    <w:abstractNumId w:val="25"/>
  </w:num>
  <w:num w:numId="24">
    <w:abstractNumId w:val="28"/>
  </w:num>
  <w:num w:numId="25">
    <w:abstractNumId w:val="5"/>
  </w:num>
  <w:num w:numId="26">
    <w:abstractNumId w:val="2"/>
  </w:num>
  <w:num w:numId="27">
    <w:abstractNumId w:val="4"/>
  </w:num>
  <w:num w:numId="28">
    <w:abstractNumId w:val="22"/>
  </w:num>
  <w:num w:numId="29">
    <w:abstractNumId w:val="35"/>
  </w:num>
  <w:num w:numId="30">
    <w:abstractNumId w:val="19"/>
  </w:num>
  <w:num w:numId="31">
    <w:abstractNumId w:val="10"/>
  </w:num>
  <w:num w:numId="32">
    <w:abstractNumId w:val="7"/>
  </w:num>
  <w:num w:numId="33">
    <w:abstractNumId w:val="26"/>
  </w:num>
  <w:num w:numId="34">
    <w:abstractNumId w:val="18"/>
  </w:num>
  <w:num w:numId="35">
    <w:abstractNumId w:val="13"/>
  </w:num>
  <w:num w:numId="36">
    <w:abstractNumId w:val="29"/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7"/>
    <w:rsid w:val="00010B0B"/>
    <w:rsid w:val="00014D72"/>
    <w:rsid w:val="00016CB3"/>
    <w:rsid w:val="000170E7"/>
    <w:rsid w:val="00021102"/>
    <w:rsid w:val="00030543"/>
    <w:rsid w:val="00033227"/>
    <w:rsid w:val="00043F54"/>
    <w:rsid w:val="00064BEE"/>
    <w:rsid w:val="00075A8B"/>
    <w:rsid w:val="0008735D"/>
    <w:rsid w:val="00093C59"/>
    <w:rsid w:val="000D0A43"/>
    <w:rsid w:val="000E443D"/>
    <w:rsid w:val="001009BA"/>
    <w:rsid w:val="00101206"/>
    <w:rsid w:val="00130D88"/>
    <w:rsid w:val="00137EEE"/>
    <w:rsid w:val="00140605"/>
    <w:rsid w:val="00146F04"/>
    <w:rsid w:val="001802D7"/>
    <w:rsid w:val="00181239"/>
    <w:rsid w:val="001928FA"/>
    <w:rsid w:val="001A4531"/>
    <w:rsid w:val="001C16E8"/>
    <w:rsid w:val="001C4B96"/>
    <w:rsid w:val="001E6774"/>
    <w:rsid w:val="001E7905"/>
    <w:rsid w:val="001F3540"/>
    <w:rsid w:val="00201885"/>
    <w:rsid w:val="00203C97"/>
    <w:rsid w:val="0020469C"/>
    <w:rsid w:val="00204A63"/>
    <w:rsid w:val="00204BF4"/>
    <w:rsid w:val="00220CD1"/>
    <w:rsid w:val="00221C10"/>
    <w:rsid w:val="0022356F"/>
    <w:rsid w:val="00240711"/>
    <w:rsid w:val="00241C1E"/>
    <w:rsid w:val="0025026E"/>
    <w:rsid w:val="002561CA"/>
    <w:rsid w:val="002637D2"/>
    <w:rsid w:val="00276024"/>
    <w:rsid w:val="0028212F"/>
    <w:rsid w:val="00291071"/>
    <w:rsid w:val="00293B75"/>
    <w:rsid w:val="00294FCC"/>
    <w:rsid w:val="002A78DD"/>
    <w:rsid w:val="002B5D1B"/>
    <w:rsid w:val="002C273C"/>
    <w:rsid w:val="002C5D3E"/>
    <w:rsid w:val="002C7C02"/>
    <w:rsid w:val="002D0CA1"/>
    <w:rsid w:val="002D37BE"/>
    <w:rsid w:val="002F1578"/>
    <w:rsid w:val="002F25AC"/>
    <w:rsid w:val="0030052D"/>
    <w:rsid w:val="003012DF"/>
    <w:rsid w:val="003070A7"/>
    <w:rsid w:val="00315837"/>
    <w:rsid w:val="00321C2E"/>
    <w:rsid w:val="00321F65"/>
    <w:rsid w:val="00324ABD"/>
    <w:rsid w:val="00353468"/>
    <w:rsid w:val="00356141"/>
    <w:rsid w:val="003607E4"/>
    <w:rsid w:val="00370776"/>
    <w:rsid w:val="00386E66"/>
    <w:rsid w:val="003A1761"/>
    <w:rsid w:val="003A304E"/>
    <w:rsid w:val="003B2569"/>
    <w:rsid w:val="003C2910"/>
    <w:rsid w:val="003D6B64"/>
    <w:rsid w:val="00414A76"/>
    <w:rsid w:val="0041658C"/>
    <w:rsid w:val="00427048"/>
    <w:rsid w:val="00441F62"/>
    <w:rsid w:val="00445114"/>
    <w:rsid w:val="0044626A"/>
    <w:rsid w:val="00474EB4"/>
    <w:rsid w:val="00476E41"/>
    <w:rsid w:val="00495100"/>
    <w:rsid w:val="00495E22"/>
    <w:rsid w:val="00496395"/>
    <w:rsid w:val="00497EAE"/>
    <w:rsid w:val="004F6257"/>
    <w:rsid w:val="005053D1"/>
    <w:rsid w:val="00511FA7"/>
    <w:rsid w:val="00525161"/>
    <w:rsid w:val="00526C84"/>
    <w:rsid w:val="00527FC8"/>
    <w:rsid w:val="00533816"/>
    <w:rsid w:val="00542F3A"/>
    <w:rsid w:val="00543139"/>
    <w:rsid w:val="0054441B"/>
    <w:rsid w:val="005560A6"/>
    <w:rsid w:val="00561469"/>
    <w:rsid w:val="00565DF9"/>
    <w:rsid w:val="005B1654"/>
    <w:rsid w:val="005B37BF"/>
    <w:rsid w:val="005E353C"/>
    <w:rsid w:val="005E705A"/>
    <w:rsid w:val="005E7C74"/>
    <w:rsid w:val="005F623C"/>
    <w:rsid w:val="00605B8F"/>
    <w:rsid w:val="00615082"/>
    <w:rsid w:val="00616972"/>
    <w:rsid w:val="006174D4"/>
    <w:rsid w:val="006235DE"/>
    <w:rsid w:val="006244EA"/>
    <w:rsid w:val="00635B9A"/>
    <w:rsid w:val="006368B5"/>
    <w:rsid w:val="00656D78"/>
    <w:rsid w:val="00663BD1"/>
    <w:rsid w:val="00682051"/>
    <w:rsid w:val="00686E52"/>
    <w:rsid w:val="00697FB7"/>
    <w:rsid w:val="006A4276"/>
    <w:rsid w:val="006B75BB"/>
    <w:rsid w:val="006C30DF"/>
    <w:rsid w:val="006C4F52"/>
    <w:rsid w:val="006C570E"/>
    <w:rsid w:val="006D0087"/>
    <w:rsid w:val="006D0D71"/>
    <w:rsid w:val="006E2E86"/>
    <w:rsid w:val="006F4DD9"/>
    <w:rsid w:val="00701D7A"/>
    <w:rsid w:val="007030F0"/>
    <w:rsid w:val="007348E3"/>
    <w:rsid w:val="0074533C"/>
    <w:rsid w:val="00745FED"/>
    <w:rsid w:val="00747CAE"/>
    <w:rsid w:val="00750ABC"/>
    <w:rsid w:val="00751030"/>
    <w:rsid w:val="0075159D"/>
    <w:rsid w:val="00752B49"/>
    <w:rsid w:val="00761AA5"/>
    <w:rsid w:val="00763F78"/>
    <w:rsid w:val="007766F7"/>
    <w:rsid w:val="007803DF"/>
    <w:rsid w:val="007806E2"/>
    <w:rsid w:val="00784315"/>
    <w:rsid w:val="0078495F"/>
    <w:rsid w:val="00785B3C"/>
    <w:rsid w:val="007A2429"/>
    <w:rsid w:val="007A7CA7"/>
    <w:rsid w:val="007D7C63"/>
    <w:rsid w:val="007E4084"/>
    <w:rsid w:val="007F4F90"/>
    <w:rsid w:val="008032B1"/>
    <w:rsid w:val="00805FF5"/>
    <w:rsid w:val="008320E7"/>
    <w:rsid w:val="008356C5"/>
    <w:rsid w:val="00840D54"/>
    <w:rsid w:val="00841834"/>
    <w:rsid w:val="00860FE5"/>
    <w:rsid w:val="0086357B"/>
    <w:rsid w:val="008860D0"/>
    <w:rsid w:val="008A3778"/>
    <w:rsid w:val="008A6146"/>
    <w:rsid w:val="008C7215"/>
    <w:rsid w:val="008D5950"/>
    <w:rsid w:val="008E1687"/>
    <w:rsid w:val="008E16E6"/>
    <w:rsid w:val="008F747F"/>
    <w:rsid w:val="00904284"/>
    <w:rsid w:val="00914579"/>
    <w:rsid w:val="0092600D"/>
    <w:rsid w:val="00930F81"/>
    <w:rsid w:val="009320D4"/>
    <w:rsid w:val="00935CD5"/>
    <w:rsid w:val="00937491"/>
    <w:rsid w:val="00954891"/>
    <w:rsid w:val="009628B3"/>
    <w:rsid w:val="00963968"/>
    <w:rsid w:val="00964352"/>
    <w:rsid w:val="00966A12"/>
    <w:rsid w:val="009770E1"/>
    <w:rsid w:val="00985C64"/>
    <w:rsid w:val="009937F9"/>
    <w:rsid w:val="009939CB"/>
    <w:rsid w:val="00994DDB"/>
    <w:rsid w:val="009A272C"/>
    <w:rsid w:val="009B2C1E"/>
    <w:rsid w:val="009D3532"/>
    <w:rsid w:val="009D379F"/>
    <w:rsid w:val="009E012B"/>
    <w:rsid w:val="009F4B15"/>
    <w:rsid w:val="00A0203C"/>
    <w:rsid w:val="00A10F2F"/>
    <w:rsid w:val="00A24DDD"/>
    <w:rsid w:val="00A52468"/>
    <w:rsid w:val="00A52C7A"/>
    <w:rsid w:val="00A80426"/>
    <w:rsid w:val="00A835BD"/>
    <w:rsid w:val="00A903D2"/>
    <w:rsid w:val="00AA4A34"/>
    <w:rsid w:val="00AC0807"/>
    <w:rsid w:val="00AC2179"/>
    <w:rsid w:val="00AC5512"/>
    <w:rsid w:val="00AE4708"/>
    <w:rsid w:val="00AF5146"/>
    <w:rsid w:val="00B16AFA"/>
    <w:rsid w:val="00B24F70"/>
    <w:rsid w:val="00B77D13"/>
    <w:rsid w:val="00B95622"/>
    <w:rsid w:val="00BA7498"/>
    <w:rsid w:val="00BB074F"/>
    <w:rsid w:val="00BC19DF"/>
    <w:rsid w:val="00BC78FF"/>
    <w:rsid w:val="00BD4BD5"/>
    <w:rsid w:val="00BE406D"/>
    <w:rsid w:val="00BF25AD"/>
    <w:rsid w:val="00BF41FA"/>
    <w:rsid w:val="00C01C45"/>
    <w:rsid w:val="00C04643"/>
    <w:rsid w:val="00C23E8C"/>
    <w:rsid w:val="00C26AB7"/>
    <w:rsid w:val="00C27E2C"/>
    <w:rsid w:val="00C32847"/>
    <w:rsid w:val="00C37427"/>
    <w:rsid w:val="00C404E7"/>
    <w:rsid w:val="00C54617"/>
    <w:rsid w:val="00C54A5B"/>
    <w:rsid w:val="00C56D59"/>
    <w:rsid w:val="00C7370F"/>
    <w:rsid w:val="00C769B8"/>
    <w:rsid w:val="00C83506"/>
    <w:rsid w:val="00C90E10"/>
    <w:rsid w:val="00C9581F"/>
    <w:rsid w:val="00CA14F7"/>
    <w:rsid w:val="00CA1DA2"/>
    <w:rsid w:val="00CC2168"/>
    <w:rsid w:val="00CC3288"/>
    <w:rsid w:val="00CC48AC"/>
    <w:rsid w:val="00D04330"/>
    <w:rsid w:val="00D058DC"/>
    <w:rsid w:val="00D0608F"/>
    <w:rsid w:val="00D21867"/>
    <w:rsid w:val="00D359F4"/>
    <w:rsid w:val="00D413CB"/>
    <w:rsid w:val="00D42E05"/>
    <w:rsid w:val="00D47C87"/>
    <w:rsid w:val="00D51306"/>
    <w:rsid w:val="00D55BD2"/>
    <w:rsid w:val="00D73B13"/>
    <w:rsid w:val="00D92373"/>
    <w:rsid w:val="00D94B95"/>
    <w:rsid w:val="00D97F33"/>
    <w:rsid w:val="00DA4532"/>
    <w:rsid w:val="00DA778F"/>
    <w:rsid w:val="00DB6E25"/>
    <w:rsid w:val="00DF0DC0"/>
    <w:rsid w:val="00DF661F"/>
    <w:rsid w:val="00E078A1"/>
    <w:rsid w:val="00E13E6F"/>
    <w:rsid w:val="00E2771A"/>
    <w:rsid w:val="00E277B5"/>
    <w:rsid w:val="00E303B5"/>
    <w:rsid w:val="00E31578"/>
    <w:rsid w:val="00E5297F"/>
    <w:rsid w:val="00E54340"/>
    <w:rsid w:val="00E61D39"/>
    <w:rsid w:val="00E77C4D"/>
    <w:rsid w:val="00E86124"/>
    <w:rsid w:val="00EA5062"/>
    <w:rsid w:val="00EB2AD2"/>
    <w:rsid w:val="00EB5A97"/>
    <w:rsid w:val="00ED1605"/>
    <w:rsid w:val="00EF02F9"/>
    <w:rsid w:val="00EF2E5B"/>
    <w:rsid w:val="00F021C0"/>
    <w:rsid w:val="00F066CD"/>
    <w:rsid w:val="00F0796E"/>
    <w:rsid w:val="00F201A4"/>
    <w:rsid w:val="00F45F3A"/>
    <w:rsid w:val="00F62EB2"/>
    <w:rsid w:val="00F657B0"/>
    <w:rsid w:val="00F6597D"/>
    <w:rsid w:val="00F70C20"/>
    <w:rsid w:val="00F80297"/>
    <w:rsid w:val="00F841DF"/>
    <w:rsid w:val="00F87F1A"/>
    <w:rsid w:val="00FA28AA"/>
    <w:rsid w:val="00FB224E"/>
    <w:rsid w:val="00FB39D5"/>
    <w:rsid w:val="00FB3B3C"/>
    <w:rsid w:val="00FD2039"/>
    <w:rsid w:val="00FD2A28"/>
    <w:rsid w:val="00FD50F1"/>
    <w:rsid w:val="00FE3E12"/>
    <w:rsid w:val="00FE6619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898DB"/>
  <w15:chartTrackingRefBased/>
  <w15:docId w15:val="{7712AC22-2A18-4415-86AE-E3FBF771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A7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861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F0DC0"/>
    <w:pPr>
      <w:spacing w:before="100" w:beforeAutospacing="1" w:after="100" w:afterAutospacing="1"/>
      <w:outlineLvl w:val="2"/>
    </w:pPr>
    <w:rPr>
      <w:rFonts w:ascii="Times New Roman"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511FA7"/>
    <w:pPr>
      <w:ind w:left="720"/>
      <w:contextualSpacing/>
    </w:pPr>
    <w:rPr>
      <w:szCs w:val="35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511FA7"/>
    <w:rPr>
      <w:rFonts w:ascii="Cordia New" w:eastAsia="Cordia New" w:hAnsi="Times New Roman" w:cs="Cordia New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DF0D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DF0D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841DF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F841DF"/>
    <w:rPr>
      <w:rFonts w:ascii="Cordia New" w:eastAsia="Cordia New" w:hAnsi="Times New Roman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qFormat/>
    <w:rsid w:val="00F841DF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F841DF"/>
    <w:rPr>
      <w:rFonts w:ascii="Cordia New" w:eastAsia="Cordia New" w:hAnsi="Times New Roman" w:cs="Cordi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41F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Default">
    <w:name w:val="Default"/>
    <w:rsid w:val="008C72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No Spacing"/>
    <w:uiPriority w:val="1"/>
    <w:qFormat/>
    <w:rsid w:val="00CC2168"/>
    <w:pPr>
      <w:spacing w:after="0" w:line="240" w:lineRule="auto"/>
    </w:pPr>
    <w:rPr>
      <w:color w:val="44546A" w:themeColor="text2"/>
      <w:sz w:val="20"/>
      <w:szCs w:val="20"/>
      <w:lang w:bidi="ar-SA"/>
    </w:rPr>
  </w:style>
  <w:style w:type="table" w:styleId="ab">
    <w:name w:val="Table Grid"/>
    <w:basedOn w:val="a1"/>
    <w:uiPriority w:val="39"/>
    <w:rsid w:val="008E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861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txt1">
    <w:name w:val="txt1"/>
    <w:rsid w:val="00E86124"/>
    <w:rPr>
      <w:rFonts w:ascii="AngsanaUPC" w:hAnsi="AngsanaUPC" w:cs="AngsanaUPC" w:hint="default"/>
      <w:color w:val="000000"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13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luebook.anamai.moph.go.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geingbkk2025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bluebook.anamai.moph.go.th" TargetMode="External"/><Relationship Id="rId10" Type="http://schemas.openxmlformats.org/officeDocument/2006/relationships/image" Target="media/image3.png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geingbkk2025@gmail.com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ผลการสำรวจความผูกพันของผู้รับบริการและผู้มีส่วนได้ส่วนเสีย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มีความผูกพันสูง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ผู้รับบริการ</c:v>
                </c:pt>
                <c:pt idx="1">
                  <c:v>ชุมชน/ชมรม</c:v>
                </c:pt>
                <c:pt idx="2">
                  <c:v>เครือข่ายภาครัฐ</c:v>
                </c:pt>
                <c:pt idx="3">
                  <c:v>เครือข่ายภาคเอกชน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0.47</c:v>
                </c:pt>
                <c:pt idx="1">
                  <c:v>0.59</c:v>
                </c:pt>
                <c:pt idx="2">
                  <c:v>0.42</c:v>
                </c:pt>
                <c:pt idx="3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6-416D-B556-484CF17985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มีความผูกพันปานกลาง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ผู้รับบริการ</c:v>
                </c:pt>
                <c:pt idx="1">
                  <c:v>ชุมชน/ชมรม</c:v>
                </c:pt>
                <c:pt idx="2">
                  <c:v>เครือข่ายภาครัฐ</c:v>
                </c:pt>
                <c:pt idx="3">
                  <c:v>เครือข่ายภาคเอกชน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0.53</c:v>
                </c:pt>
                <c:pt idx="1">
                  <c:v>0.41</c:v>
                </c:pt>
                <c:pt idx="2">
                  <c:v>0.57999999999999996</c:v>
                </c:pt>
                <c:pt idx="3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E6-416D-B556-484CF1798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2988112"/>
        <c:axId val="852990608"/>
      </c:barChart>
      <c:catAx>
        <c:axId val="85298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852990608"/>
        <c:crosses val="autoZero"/>
        <c:auto val="1"/>
        <c:lblAlgn val="ctr"/>
        <c:lblOffset val="100"/>
        <c:noMultiLvlLbl val="0"/>
      </c:catAx>
      <c:valAx>
        <c:axId val="85299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85298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559370529327611E-2"/>
          <c:y val="0.13784461152882205"/>
          <c:w val="0.85121602288984266"/>
          <c:h val="0.664160401002506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ประเด็นความพึงพอใจที่ประเมิน</c:v>
                </c:pt>
              </c:strCache>
            </c:strRef>
          </c:tx>
          <c:spPr>
            <a:solidFill>
              <a:srgbClr val="00CCFF"/>
            </a:solidFill>
            <a:ln w="1268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412344498677896E-2"/>
                  <c:y val="-1.0530052601360695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4D-4194-8639-1FCCDE016AED}"/>
                </c:ext>
              </c:extLst>
            </c:dLbl>
            <c:dLbl>
              <c:idx val="1"/>
              <c:layout>
                <c:manualLayout>
                  <c:x val="1.3120848515817518E-2"/>
                  <c:y val="-1.2166691411723218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4D-4194-8639-1FCCDE016AED}"/>
                </c:ext>
              </c:extLst>
            </c:dLbl>
            <c:dLbl>
              <c:idx val="2"/>
              <c:layout>
                <c:manualLayout>
                  <c:x val="1.2398589109808178E-2"/>
                  <c:y val="-2.1147593624193384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4D-4194-8639-1FCCDE016AED}"/>
                </c:ext>
              </c:extLst>
            </c:dLbl>
            <c:dLbl>
              <c:idx val="3"/>
              <c:layout>
                <c:manualLayout>
                  <c:x val="1.0245862797906291E-2"/>
                  <c:y val="-3.0428221297584518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4D-4194-8639-1FCCDE016AED}"/>
                </c:ext>
              </c:extLst>
            </c:dLbl>
            <c:dLbl>
              <c:idx val="4"/>
              <c:layout>
                <c:manualLayout>
                  <c:x val="8.0929882273762521E-3"/>
                  <c:y val="-2.9068987290445658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4D-4194-8639-1FCCDE016AED}"/>
                </c:ext>
              </c:extLst>
            </c:dLbl>
            <c:dLbl>
              <c:idx val="5"/>
              <c:layout>
                <c:manualLayout>
                  <c:x val="1.1662722573557383E-2"/>
                  <c:y val="-5.4416711223186365E-3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4D-4194-8639-1FCCDE016AED}"/>
                </c:ext>
              </c:extLst>
            </c:dLbl>
            <c:dLbl>
              <c:idx val="6"/>
              <c:layout>
                <c:manualLayout>
                  <c:x val="8.0792328385064227E-3"/>
                  <c:y val="-1.2683063311576204E-2"/>
                </c:manualLayout>
              </c:layout>
              <c:spPr>
                <a:noFill/>
                <a:ln w="25369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000000"/>
                      </a:solidFill>
                      <a:latin typeface="TH SarabunPSK"/>
                      <a:ea typeface="TH SarabunPSK"/>
                      <a:cs typeface="TH SarabunPSK"/>
                    </a:defRPr>
                  </a:pPr>
                  <a:endParaRPr lang="th-TH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4D-4194-8639-1FCCDE016AED}"/>
                </c:ext>
              </c:extLst>
            </c:dLbl>
            <c:spPr>
              <a:noFill/>
              <a:ln w="2536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9" b="1" i="0" u="none" strike="noStrike" baseline="0">
                    <a:solidFill>
                      <a:srgbClr val="000000"/>
                    </a:solidFill>
                    <a:latin typeface="TH SarabunPSK"/>
                    <a:ea typeface="TH SarabunPSK"/>
                    <a:cs typeface="TH SarabunPSK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7"/>
                <c:pt idx="0">
                  <c:v>ประเด็น 1</c:v>
                </c:pt>
                <c:pt idx="1">
                  <c:v>ประเด็น 2</c:v>
                </c:pt>
                <c:pt idx="2">
                  <c:v>ประเด็น 3</c:v>
                </c:pt>
                <c:pt idx="3">
                  <c:v>ประเด็น 4</c:v>
                </c:pt>
                <c:pt idx="4">
                  <c:v> ประเด็น 5</c:v>
                </c:pt>
                <c:pt idx="5">
                  <c:v>ประเด็น 6</c:v>
                </c:pt>
                <c:pt idx="6">
                  <c:v>ประเด็น 7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4.42</c:v>
                </c:pt>
                <c:pt idx="1">
                  <c:v>4.7300000000000004</c:v>
                </c:pt>
                <c:pt idx="2">
                  <c:v>4.18</c:v>
                </c:pt>
                <c:pt idx="3">
                  <c:v>4.82</c:v>
                </c:pt>
                <c:pt idx="4">
                  <c:v>4.4400000000000004</c:v>
                </c:pt>
                <c:pt idx="5">
                  <c:v>4.62</c:v>
                </c:pt>
                <c:pt idx="6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64D-4194-8639-1FCCDE016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74506960"/>
        <c:axId val="1"/>
        <c:axId val="0"/>
      </c:bar3DChart>
      <c:catAx>
        <c:axId val="87450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 sz="1248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  <c:crossAx val="874506960"/>
        <c:crosses val="autoZero"/>
        <c:crossBetween val="between"/>
      </c:valAx>
      <c:spPr>
        <a:noFill/>
        <a:ln w="2536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79" b="1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th-TH"/>
          </a:p>
        </c:txPr>
      </c:legendEntry>
      <c:layout>
        <c:manualLayout>
          <c:xMode val="edge"/>
          <c:yMode val="edge"/>
          <c:x val="0.76967095851216027"/>
          <c:y val="0.86967418546365916"/>
          <c:w val="0.23032904148783978"/>
          <c:h val="6.2656641604010022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th-TH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A6BE-5FE4-4F61-8A6E-FCE1D5C0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RMPA-PC</dc:creator>
  <cp:keywords/>
  <dc:description/>
  <cp:lastModifiedBy>PC-2165</cp:lastModifiedBy>
  <cp:revision>68</cp:revision>
  <cp:lastPrinted>2024-04-05T08:33:00Z</cp:lastPrinted>
  <dcterms:created xsi:type="dcterms:W3CDTF">2024-11-18T03:59:00Z</dcterms:created>
  <dcterms:modified xsi:type="dcterms:W3CDTF">2025-04-04T08:59:00Z</dcterms:modified>
</cp:coreProperties>
</file>